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FA" w:rsidRPr="005444FA" w:rsidRDefault="005444FA" w:rsidP="005444FA">
      <w:pPr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7030A0"/>
          <w:sz w:val="56"/>
          <w:szCs w:val="56"/>
          <w:lang w:val="en-US"/>
        </w:rPr>
        <w:t>A</w:t>
      </w:r>
      <w:proofErr w:type="spellStart"/>
      <w:r w:rsidRPr="005444FA"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  <w:t>γαπημένοι</w:t>
      </w:r>
      <w:proofErr w:type="spellEnd"/>
      <w:r w:rsidRPr="005444FA"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  <w:t xml:space="preserve"> μου μαθητές, </w:t>
      </w:r>
    </w:p>
    <w:p w:rsidR="005444FA" w:rsidRPr="005444FA" w:rsidRDefault="005444FA" w:rsidP="005444FA">
      <w:pPr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  <w:t>Η Ποίηση και η Λογοτεχνία εν γένει είναι μια παρηγοριά στους δύσκολους καιρούς μας…</w:t>
      </w:r>
    </w:p>
    <w:p w:rsidR="005444FA" w:rsidRPr="005444FA" w:rsidRDefault="005444FA" w:rsidP="005444FA">
      <w:pPr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  <w:t xml:space="preserve">Για τον λόγο αυτό προτείνω να ασχοληθείτε με το «Όσο μπορείς» του τρομερού μας Ποιητή και να στείλετε τις απαντήσεις σας στο: </w:t>
      </w:r>
      <w:hyperlink r:id="rId5" w:history="1">
        <w:r w:rsidRPr="005444FA">
          <w:rPr>
            <w:rStyle w:val="-"/>
            <w:rFonts w:ascii="Monotype Corsiva" w:hAnsi="Monotype Corsiva" w:cs="Arial"/>
            <w:i/>
            <w:iCs/>
            <w:sz w:val="56"/>
            <w:szCs w:val="56"/>
            <w:lang w:val="en-US"/>
          </w:rPr>
          <w:t>andrianakost</w:t>
        </w:r>
        <w:r w:rsidRPr="005444FA">
          <w:rPr>
            <w:rStyle w:val="-"/>
            <w:rFonts w:ascii="Monotype Corsiva" w:hAnsi="Monotype Corsiva" w:cs="Arial"/>
            <w:i/>
            <w:iCs/>
            <w:sz w:val="56"/>
            <w:szCs w:val="56"/>
            <w:lang w:val="el-GR"/>
          </w:rPr>
          <w:t>@</w:t>
        </w:r>
        <w:r w:rsidRPr="005444FA">
          <w:rPr>
            <w:rStyle w:val="-"/>
            <w:rFonts w:ascii="Monotype Corsiva" w:hAnsi="Monotype Corsiva" w:cs="Arial"/>
            <w:i/>
            <w:iCs/>
            <w:sz w:val="56"/>
            <w:szCs w:val="56"/>
            <w:lang w:val="en-US"/>
          </w:rPr>
          <w:t>gmail</w:t>
        </w:r>
        <w:r w:rsidRPr="005444FA">
          <w:rPr>
            <w:rStyle w:val="-"/>
            <w:rFonts w:ascii="Monotype Corsiva" w:hAnsi="Monotype Corsiva" w:cs="Arial"/>
            <w:i/>
            <w:iCs/>
            <w:sz w:val="56"/>
            <w:szCs w:val="56"/>
            <w:lang w:val="el-GR"/>
          </w:rPr>
          <w:t>.</w:t>
        </w:r>
        <w:r w:rsidRPr="005444FA">
          <w:rPr>
            <w:rStyle w:val="-"/>
            <w:rFonts w:ascii="Monotype Corsiva" w:hAnsi="Monotype Corsiva" w:cs="Arial"/>
            <w:i/>
            <w:iCs/>
            <w:sz w:val="56"/>
            <w:szCs w:val="56"/>
            <w:lang w:val="en-US"/>
          </w:rPr>
          <w:t>com</w:t>
        </w:r>
      </w:hyperlink>
      <w:r w:rsidRPr="005444FA"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  <w:t>...</w:t>
      </w:r>
    </w:p>
    <w:p w:rsidR="005444FA" w:rsidRPr="005444FA" w:rsidRDefault="005444FA" w:rsidP="005444FA">
      <w:pPr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  <w:t>Περιμένω με ανυπομονησία τις απαντήσεις σας!!!!</w:t>
      </w:r>
    </w:p>
    <w:p w:rsidR="005444FA" w:rsidRPr="005444FA" w:rsidRDefault="005444FA" w:rsidP="005444FA">
      <w:pPr>
        <w:rPr>
          <w:rFonts w:ascii="Monotype Corsiva" w:hAnsi="Monotype Corsiva" w:cs="Arial"/>
          <w:i/>
          <w:iCs/>
          <w:color w:val="7030A0"/>
          <w:sz w:val="56"/>
          <w:szCs w:val="56"/>
          <w:lang w:val="el-GR"/>
        </w:rPr>
      </w:pPr>
    </w:p>
    <w:p w:rsidR="005444FA" w:rsidRPr="005444FA" w:rsidRDefault="005444FA" w:rsidP="005444FA">
      <w:pP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  <w:t>Ακολουθήστε τα ακόλουθα βήματα:</w:t>
      </w:r>
    </w:p>
    <w:p w:rsidR="005444FA" w:rsidRDefault="005444FA" w:rsidP="005444FA">
      <w:pPr>
        <w:pStyle w:val="a3"/>
        <w:numPr>
          <w:ilvl w:val="0"/>
          <w:numId w:val="6"/>
        </w:numP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  <w:t>Ακούστε το ποίημα</w:t>
      </w:r>
    </w:p>
    <w:p w:rsidR="005444FA" w:rsidRPr="005444FA" w:rsidRDefault="005444FA" w:rsidP="005444FA">
      <w:pPr>
        <w:pStyle w:val="a3"/>
        <w:numPr>
          <w:ilvl w:val="0"/>
          <w:numId w:val="6"/>
        </w:numP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</w:pPr>
      <w: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  <w:t>Διαβάστε το Ποίημα</w:t>
      </w:r>
    </w:p>
    <w:p w:rsidR="005444FA" w:rsidRPr="005444FA" w:rsidRDefault="005444FA" w:rsidP="005444FA">
      <w:pPr>
        <w:pStyle w:val="a3"/>
        <w:numPr>
          <w:ilvl w:val="0"/>
          <w:numId w:val="6"/>
        </w:numP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  <w:t>Διαβάστε τα σχόλια που ακολουθούν</w:t>
      </w:r>
    </w:p>
    <w:p w:rsidR="005444FA" w:rsidRDefault="005444FA" w:rsidP="005444FA">
      <w:pPr>
        <w:pStyle w:val="a3"/>
        <w:numPr>
          <w:ilvl w:val="0"/>
          <w:numId w:val="6"/>
        </w:numP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</w:pPr>
      <w:r w:rsidRPr="005444FA"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  <w:t>Απαντήστε το φύλλο εργασίας!!!</w:t>
      </w:r>
    </w:p>
    <w:p w:rsidR="005444FA" w:rsidRPr="005444FA" w:rsidRDefault="005444FA" w:rsidP="005444FA">
      <w:pPr>
        <w:pStyle w:val="a3"/>
        <w:numPr>
          <w:ilvl w:val="0"/>
          <w:numId w:val="6"/>
        </w:numP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</w:pPr>
      <w: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  <w:t>Στείλτε τις απαντήσεις!!!</w:t>
      </w:r>
    </w:p>
    <w:p w:rsidR="005444FA" w:rsidRPr="005444FA" w:rsidRDefault="005444FA" w:rsidP="005444FA">
      <w:pPr>
        <w:rPr>
          <w:rFonts w:ascii="Monotype Corsiva" w:hAnsi="Monotype Corsiva" w:cs="Arial"/>
          <w:i/>
          <w:iCs/>
          <w:color w:val="538135" w:themeColor="accent6" w:themeShade="BF"/>
          <w:sz w:val="56"/>
          <w:szCs w:val="56"/>
          <w:lang w:val="el-GR"/>
        </w:rPr>
      </w:pPr>
    </w:p>
    <w:p w:rsidR="005444FA" w:rsidRPr="005444FA" w:rsidRDefault="005444FA" w:rsidP="005444FA">
      <w:pPr>
        <w:rPr>
          <w:rFonts w:ascii="Monotype Corsiva" w:hAnsi="Monotype Corsiva" w:cs="Arial"/>
          <w:i/>
          <w:iCs/>
          <w:sz w:val="56"/>
          <w:szCs w:val="56"/>
          <w:lang w:val="el-GR"/>
        </w:rPr>
      </w:pPr>
    </w:p>
    <w:p w:rsidR="005444FA" w:rsidRDefault="005444FA" w:rsidP="005444FA">
      <w:pPr>
        <w:rPr>
          <w:rFonts w:ascii="Arial" w:hAnsi="Arial" w:cs="Arial"/>
          <w:b/>
          <w:iCs/>
          <w:lang w:val="el-GR"/>
        </w:rPr>
      </w:pPr>
    </w:p>
    <w:p w:rsidR="005444FA" w:rsidRDefault="005444FA" w:rsidP="005444FA">
      <w:pPr>
        <w:rPr>
          <w:rFonts w:ascii="Arial" w:hAnsi="Arial" w:cs="Arial"/>
          <w:b/>
          <w:iCs/>
          <w:lang w:val="el-GR"/>
        </w:rPr>
      </w:pPr>
    </w:p>
    <w:p w:rsidR="005444FA" w:rsidRDefault="005444FA" w:rsidP="005444FA">
      <w:pPr>
        <w:rPr>
          <w:rFonts w:ascii="Arial" w:hAnsi="Arial" w:cs="Arial"/>
          <w:b/>
          <w:i/>
          <w:iCs/>
          <w:lang w:val="el-GR"/>
        </w:rPr>
      </w:pPr>
      <w:r>
        <w:rPr>
          <w:rFonts w:ascii="Arial" w:hAnsi="Arial" w:cs="Arial"/>
          <w:b/>
          <w:iCs/>
          <w:lang w:val="el-GR"/>
        </w:rPr>
        <w:lastRenderedPageBreak/>
        <w:t>«</w:t>
      </w:r>
      <w:r>
        <w:rPr>
          <w:rFonts w:ascii="Arial" w:hAnsi="Arial" w:cs="Arial"/>
          <w:b/>
          <w:i/>
          <w:iCs/>
          <w:lang w:val="el-GR"/>
        </w:rPr>
        <w:t xml:space="preserve">Όσο μπορείς» </w:t>
      </w:r>
    </w:p>
    <w:p w:rsidR="005444FA" w:rsidRDefault="005444FA" w:rsidP="005444FA">
      <w:pPr>
        <w:rPr>
          <w:rFonts w:ascii="Arial" w:hAnsi="Arial" w:cs="Arial"/>
          <w:b/>
          <w:i/>
          <w:iCs/>
          <w:lang w:val="el-GR"/>
        </w:rPr>
      </w:pPr>
    </w:p>
    <w:p w:rsidR="005444FA" w:rsidRDefault="005444FA" w:rsidP="005444FA">
      <w:pPr>
        <w:pStyle w:val="a3"/>
        <w:numPr>
          <w:ilvl w:val="0"/>
          <w:numId w:val="7"/>
        </w:numPr>
        <w:rPr>
          <w:rFonts w:ascii="Arial" w:hAnsi="Arial" w:cs="Arial"/>
          <w:b/>
          <w:i/>
          <w:iCs/>
          <w:lang w:val="el-GR"/>
        </w:rPr>
      </w:pPr>
      <w:hyperlink r:id="rId6" w:history="1">
        <w:r w:rsidRPr="005444FA">
          <w:rPr>
            <w:rStyle w:val="-"/>
            <w:rFonts w:ascii="Arial" w:hAnsi="Arial" w:cs="Arial"/>
            <w:b/>
            <w:i/>
            <w:iCs/>
            <w:lang w:val="el-GR"/>
          </w:rPr>
          <w:t>blob:https://www.youtube.com/d449bdbd-ea7f-4d39-b5c0-2ad4a1474bf7</w:t>
        </w:r>
      </w:hyperlink>
    </w:p>
    <w:p w:rsidR="005444FA" w:rsidRPr="005444FA" w:rsidRDefault="005444FA" w:rsidP="005444FA">
      <w:pPr>
        <w:pStyle w:val="a3"/>
        <w:numPr>
          <w:ilvl w:val="0"/>
          <w:numId w:val="7"/>
        </w:numPr>
        <w:rPr>
          <w:rFonts w:ascii="Arial" w:hAnsi="Arial" w:cs="Arial"/>
          <w:b/>
          <w:i/>
          <w:iCs/>
          <w:lang w:val="el-GR"/>
        </w:rPr>
      </w:pPr>
    </w:p>
    <w:p w:rsidR="005444FA" w:rsidRPr="005444FA" w:rsidRDefault="005444FA" w:rsidP="005444FA">
      <w:pPr>
        <w:spacing w:before="100" w:beforeAutospacing="1" w:after="100" w:afterAutospacing="1" w:line="630" w:lineRule="atLeast"/>
        <w:ind w:left="360"/>
        <w:jc w:val="center"/>
        <w:rPr>
          <w:rFonts w:ascii="Verdana" w:hAnsi="Verdana"/>
          <w:b/>
          <w:bCs/>
          <w:color w:val="927A81"/>
          <w:sz w:val="36"/>
          <w:szCs w:val="36"/>
          <w:lang w:val="el-GR" w:eastAsia="el-GR"/>
        </w:rPr>
      </w:pPr>
      <w:r w:rsidRPr="005444FA">
        <w:rPr>
          <w:rFonts w:ascii="Verdana" w:hAnsi="Verdana"/>
          <w:b/>
          <w:bCs/>
          <w:color w:val="927A81"/>
          <w:sz w:val="36"/>
          <w:szCs w:val="36"/>
          <w:lang w:val="el-GR" w:eastAsia="el-GR"/>
        </w:rPr>
        <w:t>Όσο μπορείς</w:t>
      </w:r>
    </w:p>
    <w:p w:rsidR="005444FA" w:rsidRPr="00CB2739" w:rsidRDefault="005444FA" w:rsidP="00CB2739">
      <w:pPr>
        <w:spacing w:before="100" w:beforeAutospacing="1" w:after="100" w:afterAutospacing="1" w:line="368" w:lineRule="atLeast"/>
        <w:jc w:val="both"/>
        <w:rPr>
          <w:rFonts w:ascii="Verdana" w:hAnsi="Verdana"/>
          <w:i/>
          <w:iCs/>
          <w:color w:val="002060"/>
          <w:sz w:val="21"/>
          <w:szCs w:val="21"/>
          <w:lang w:val="el-GR" w:eastAsia="el-GR"/>
        </w:rPr>
      </w:pPr>
      <w:proofErr w:type="spellStart"/>
      <w:r w:rsidRPr="00CB2739">
        <w:rPr>
          <w:rFonts w:ascii="Verdana" w:hAnsi="Verdana"/>
          <w:i/>
          <w:iCs/>
          <w:color w:val="002060"/>
          <w:sz w:val="21"/>
          <w:szCs w:val="21"/>
          <w:lang w:val="el-GR" w:eastAsia="el-GR"/>
        </w:rPr>
        <w:t>Oι</w:t>
      </w:r>
      <w:proofErr w:type="spellEnd"/>
      <w:r w:rsidRPr="00CB2739">
        <w:rPr>
          <w:rFonts w:ascii="Verdana" w:hAnsi="Verdana"/>
          <w:i/>
          <w:iCs/>
          <w:color w:val="002060"/>
          <w:sz w:val="21"/>
          <w:szCs w:val="21"/>
          <w:lang w:val="el-GR" w:eastAsia="el-GR"/>
        </w:rPr>
        <w:t xml:space="preserve"> παραινέσεις που απευθύνει ο Κ.Π. Καβάφης αναφέρονται τόσο στον εαυτό του όσο και σε κάθε αποδέκτη του ποιήματος και υποδεικνύουν μια ηθική στάση και μια μετρημένη κοινωνική ζωή. Το ποίημα γράφτηκε το 1913.</w:t>
      </w:r>
    </w:p>
    <w:tbl>
      <w:tblPr>
        <w:tblW w:w="48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5970"/>
      </w:tblGrid>
      <w:tr w:rsidR="005444FA" w:rsidRPr="005444FA" w:rsidTr="005444FA">
        <w:trPr>
          <w:tblCellSpacing w:w="37" w:type="dxa"/>
        </w:trPr>
        <w:tc>
          <w:tcPr>
            <w:tcW w:w="1050" w:type="pct"/>
            <w:hideMark/>
          </w:tcPr>
          <w:p w:rsidR="005444FA" w:rsidRPr="005444FA" w:rsidRDefault="005444FA" w:rsidP="005444FA">
            <w:pPr>
              <w:rPr>
                <w:rFonts w:ascii="Verdana" w:hAnsi="Verdana"/>
                <w:i/>
                <w:iCs/>
                <w:color w:val="806000" w:themeColor="accent4" w:themeShade="80"/>
                <w:sz w:val="21"/>
                <w:szCs w:val="21"/>
                <w:lang w:val="el-GR" w:eastAsia="el-GR"/>
              </w:rPr>
            </w:pPr>
          </w:p>
        </w:tc>
        <w:tc>
          <w:tcPr>
            <w:tcW w:w="3250" w:type="pct"/>
            <w:hideMark/>
          </w:tcPr>
          <w:p w:rsidR="005444FA" w:rsidRPr="005444FA" w:rsidRDefault="005444FA" w:rsidP="00CB2739">
            <w:pPr>
              <w:spacing w:before="100" w:beforeAutospacing="1" w:after="100" w:afterAutospacing="1" w:line="368" w:lineRule="atLeast"/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</w:pPr>
            <w:r w:rsidRPr="00CB2739">
              <w:rPr>
                <w:rFonts w:ascii="Verdana" w:hAnsi="Verdana"/>
                <w:b/>
                <w:bCs/>
                <w:color w:val="806000" w:themeColor="accent4" w:themeShade="80"/>
                <w:sz w:val="36"/>
                <w:szCs w:val="36"/>
                <w:lang w:val="el-GR" w:eastAsia="el-GR"/>
              </w:rPr>
              <w:t>Κ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>ι αν δεν μπορείς να κάμεις την ζωή σου όπως την θέλεις,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>τούτο προσπάθησε τουλάχιστον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>όσο μπορείς: μην την εξευτελίζεις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>μες στην πολλή συνάφεια του κόσμου,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 xml:space="preserve">μες </w:t>
            </w:r>
            <w:proofErr w:type="spellStart"/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>στες</w:t>
            </w:r>
            <w:proofErr w:type="spellEnd"/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 xml:space="preserve"> πολλές κινήσεις κι ομιλίες.</w:t>
            </w:r>
          </w:p>
          <w:p w:rsidR="005444FA" w:rsidRPr="005444FA" w:rsidRDefault="005444FA" w:rsidP="00CB2739">
            <w:pPr>
              <w:spacing w:before="100" w:beforeAutospacing="1" w:after="100" w:afterAutospacing="1" w:line="368" w:lineRule="atLeast"/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</w:pP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 xml:space="preserve">Μην την εξευτελίζεις </w:t>
            </w:r>
            <w:proofErr w:type="spellStart"/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>πηαίνοντάς</w:t>
            </w:r>
            <w:proofErr w:type="spellEnd"/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 xml:space="preserve"> την,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>γυρίζοντας συχνά κι εκθέτοντάς την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>στων σχέσεων και των συναναστροφών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 xml:space="preserve">την </w:t>
            </w:r>
            <w:proofErr w:type="spellStart"/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>καθημερινήν</w:t>
            </w:r>
            <w:proofErr w:type="spellEnd"/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t xml:space="preserve"> ανοησία,</w:t>
            </w:r>
            <w:r w:rsidRPr="005444FA">
              <w:rPr>
                <w:rFonts w:ascii="Verdana" w:hAnsi="Verdana"/>
                <w:color w:val="806000" w:themeColor="accent4" w:themeShade="80"/>
                <w:sz w:val="21"/>
                <w:szCs w:val="21"/>
                <w:lang w:val="el-GR" w:eastAsia="el-GR"/>
              </w:rPr>
              <w:br/>
              <w:t>ως που να γίνει σα μια ξένη φορτική.</w:t>
            </w:r>
          </w:p>
          <w:p w:rsidR="005444FA" w:rsidRPr="005444FA" w:rsidRDefault="005444FA" w:rsidP="005444FA">
            <w:pPr>
              <w:spacing w:before="100" w:beforeAutospacing="1" w:after="100" w:afterAutospacing="1" w:line="315" w:lineRule="atLeast"/>
              <w:jc w:val="right"/>
              <w:rPr>
                <w:rFonts w:ascii="Verdana" w:hAnsi="Verdana"/>
                <w:color w:val="806000" w:themeColor="accent4" w:themeShade="80"/>
                <w:sz w:val="18"/>
                <w:szCs w:val="18"/>
                <w:lang w:val="el-GR" w:eastAsia="el-GR"/>
              </w:rPr>
            </w:pPr>
            <w:r w:rsidRPr="005444FA">
              <w:rPr>
                <w:rFonts w:ascii="Verdana" w:hAnsi="Verdana"/>
                <w:color w:val="806000" w:themeColor="accent4" w:themeShade="80"/>
                <w:sz w:val="18"/>
                <w:szCs w:val="18"/>
                <w:lang w:val="el-GR" w:eastAsia="el-GR"/>
              </w:rPr>
              <w:t>Κ.Π. Καβάφης, </w:t>
            </w:r>
            <w:r w:rsidRPr="00CB2739">
              <w:rPr>
                <w:rFonts w:ascii="Verdana" w:hAnsi="Verdana"/>
                <w:i/>
                <w:iCs/>
                <w:color w:val="806000" w:themeColor="accent4" w:themeShade="80"/>
                <w:sz w:val="18"/>
                <w:szCs w:val="18"/>
                <w:lang w:val="el-GR" w:eastAsia="el-GR"/>
              </w:rPr>
              <w:t>Ποιήματα, </w:t>
            </w:r>
            <w:r w:rsidRPr="005444FA">
              <w:rPr>
                <w:rFonts w:ascii="Verdana" w:hAnsi="Verdana"/>
                <w:color w:val="806000" w:themeColor="accent4" w:themeShade="80"/>
                <w:sz w:val="18"/>
                <w:szCs w:val="18"/>
                <w:lang w:val="el-GR" w:eastAsia="el-GR"/>
              </w:rPr>
              <w:t>τόμ.1, Ίκαρο</w:t>
            </w:r>
          </w:p>
        </w:tc>
      </w:tr>
      <w:tr w:rsidR="00CB2739" w:rsidRPr="005444FA" w:rsidTr="005444FA">
        <w:trPr>
          <w:tblCellSpacing w:w="37" w:type="dxa"/>
        </w:trPr>
        <w:tc>
          <w:tcPr>
            <w:tcW w:w="1050" w:type="pct"/>
          </w:tcPr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  <w:p w:rsidR="00CB2739" w:rsidRPr="005444FA" w:rsidRDefault="00CB2739" w:rsidP="005444FA">
            <w:pPr>
              <w:rPr>
                <w:rFonts w:ascii="Verdana" w:hAnsi="Verdana"/>
                <w:i/>
                <w:i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50" w:type="pct"/>
          </w:tcPr>
          <w:p w:rsidR="00CB2739" w:rsidRPr="005444FA" w:rsidRDefault="00CB2739" w:rsidP="00CB2739">
            <w:pPr>
              <w:spacing w:before="100" w:beforeAutospacing="1" w:after="100" w:afterAutospacing="1" w:line="368" w:lineRule="atLeast"/>
              <w:rPr>
                <w:rFonts w:ascii="Verdana" w:hAnsi="Verdana"/>
                <w:b/>
                <w:bCs/>
                <w:color w:val="927A81"/>
                <w:sz w:val="36"/>
                <w:szCs w:val="36"/>
                <w:lang w:val="el-GR" w:eastAsia="el-GR"/>
              </w:rPr>
            </w:pPr>
          </w:p>
        </w:tc>
      </w:tr>
    </w:tbl>
    <w:p w:rsidR="005444FA" w:rsidRDefault="005444FA" w:rsidP="005444FA">
      <w:pPr>
        <w:jc w:val="both"/>
        <w:rPr>
          <w:rFonts w:ascii="Arial" w:hAnsi="Arial" w:cs="Arial"/>
          <w:b/>
          <w:i/>
          <w:lang w:val="el-GR"/>
        </w:rPr>
      </w:pPr>
    </w:p>
    <w:p w:rsidR="005444FA" w:rsidRPr="00CB2739" w:rsidRDefault="005444FA" w:rsidP="00CB2739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bCs/>
          <w:color w:val="806000" w:themeColor="accent4" w:themeShade="80"/>
          <w:u w:val="single"/>
          <w:lang w:val="el-GR"/>
        </w:rPr>
      </w:pPr>
      <w:r w:rsidRPr="00CB2739">
        <w:rPr>
          <w:rFonts w:ascii="Arial" w:hAnsi="Arial" w:cs="Arial"/>
          <w:b/>
          <w:bCs/>
          <w:color w:val="806000" w:themeColor="accent4" w:themeShade="80"/>
          <w:u w:val="single"/>
          <w:lang w:val="el-GR"/>
        </w:rPr>
        <w:t xml:space="preserve">ερμηνευτική προσέγγιση </w:t>
      </w:r>
    </w:p>
    <w:p w:rsidR="005444FA" w:rsidRPr="00CB2739" w:rsidRDefault="005444FA" w:rsidP="005444FA">
      <w:pPr>
        <w:numPr>
          <w:ilvl w:val="0"/>
          <w:numId w:val="2"/>
        </w:numPr>
        <w:jc w:val="both"/>
        <w:rPr>
          <w:rFonts w:ascii="Arial" w:hAnsi="Arial" w:cs="Arial"/>
          <w:bCs/>
          <w:color w:val="806000" w:themeColor="accent4" w:themeShade="80"/>
          <w:lang w:val="el-GR"/>
        </w:rPr>
      </w:pP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 xml:space="preserve">«Όσο μπορείς»: 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Ο Ποιητής γνωρίζει ότι είναι δύσκολο να ζήσει ο άνθρωπος μακριά από τη συνάφεια του </w:t>
      </w:r>
      <w:proofErr w:type="spellStart"/>
      <w:r w:rsidRPr="00CB2739">
        <w:rPr>
          <w:rFonts w:ascii="Arial" w:hAnsi="Arial" w:cs="Arial"/>
          <w:bCs/>
          <w:color w:val="806000" w:themeColor="accent4" w:themeShade="80"/>
          <w:lang w:val="el-GR"/>
        </w:rPr>
        <w:t>κοσμού</w:t>
      </w:r>
      <w:proofErr w:type="spellEnd"/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 και τις σχέσεις και τις συναναστροφές. Γι’ αυτό και εισάγει έναν </w:t>
      </w:r>
      <w:r w:rsidRPr="00CB2739">
        <w:rPr>
          <w:rFonts w:ascii="Arial" w:hAnsi="Arial" w:cs="Arial"/>
          <w:b/>
          <w:bCs/>
          <w:color w:val="806000" w:themeColor="accent4" w:themeShade="80"/>
          <w:lang w:val="el-GR"/>
        </w:rPr>
        <w:t>περιορισμό: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 «</w:t>
      </w: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>όσο μπορείς»,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 στο μέτρο δηλαδή των δυνάμεών σου </w:t>
      </w:r>
      <w:proofErr w:type="spellStart"/>
      <w:r w:rsidRPr="00CB2739">
        <w:rPr>
          <w:rFonts w:ascii="Arial" w:hAnsi="Arial" w:cs="Arial"/>
          <w:bCs/>
          <w:color w:val="806000" w:themeColor="accent4" w:themeShade="80"/>
          <w:lang w:val="el-GR"/>
        </w:rPr>
        <w:t>κρατησού</w:t>
      </w:r>
      <w:proofErr w:type="spellEnd"/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 μακριά από το συρφετό των πολλών, προκειμένου να μην εξευτελίσεις τη ζωή σου, εφόσον δεν μπορείς να την κάνεις όπως τη θέλεις</w:t>
      </w:r>
    </w:p>
    <w:p w:rsidR="005444FA" w:rsidRPr="00CB2739" w:rsidRDefault="005444FA" w:rsidP="005444FA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806000" w:themeColor="accent4" w:themeShade="80"/>
          <w:u w:val="single"/>
          <w:lang w:val="el-GR"/>
        </w:rPr>
      </w:pP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Οι παραινέσεις που απευθύνει ο Ποιητής </w:t>
      </w:r>
      <w:r w:rsidRPr="00CB2739">
        <w:rPr>
          <w:rFonts w:ascii="Arial" w:hAnsi="Arial" w:cs="Arial"/>
          <w:b/>
          <w:bCs/>
          <w:color w:val="806000" w:themeColor="accent4" w:themeShade="80"/>
          <w:lang w:val="el-GR"/>
        </w:rPr>
        <w:t>στοχεύουν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 να προφυλάξουν τον άνθρωπο από εκδηλώσεις </w:t>
      </w:r>
      <w:proofErr w:type="spellStart"/>
      <w:r w:rsidRPr="00CB2739">
        <w:rPr>
          <w:rFonts w:ascii="Arial" w:hAnsi="Arial" w:cs="Arial"/>
          <w:bCs/>
          <w:color w:val="806000" w:themeColor="accent4" w:themeShade="80"/>
          <w:lang w:val="el-GR"/>
        </w:rPr>
        <w:t>μαζοποίησης</w:t>
      </w:r>
      <w:proofErr w:type="spellEnd"/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 και ρηχού εντυπωσιασμού και επιδιώκουν τη διαφύλαξη της αξιοπρέπειας και της ατομικής ελευθερίας</w:t>
      </w:r>
    </w:p>
    <w:p w:rsidR="005444FA" w:rsidRPr="00CB2739" w:rsidRDefault="005444FA" w:rsidP="005444FA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806000" w:themeColor="accent4" w:themeShade="80"/>
          <w:u w:val="single"/>
          <w:lang w:val="el-GR"/>
        </w:rPr>
      </w:pPr>
      <w:r w:rsidRPr="00CB2739">
        <w:rPr>
          <w:rFonts w:ascii="Arial" w:hAnsi="Arial" w:cs="Arial"/>
          <w:bCs/>
          <w:color w:val="806000" w:themeColor="accent4" w:themeShade="80"/>
          <w:lang w:val="el-GR"/>
        </w:rPr>
        <w:t>«</w:t>
      </w: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>πολλή συνάφεια του κόσμου»/ «πολλές κινήσεις κι ομιλίες», «γυρίζοντας συχνά και εκθέτοντας την στων σχέσεων και των συναναστροφών την καθημερινή ανοησία»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: Κατά τον Ποιητή, ο άνθρωπος που άγεται και φέρεται από τη μάζα των πολλών, προκειμένου να ικανοποιήσει τη ζωτική ανάγκη  «του </w:t>
      </w:r>
      <w:proofErr w:type="spellStart"/>
      <w:r w:rsidRPr="00CB2739">
        <w:rPr>
          <w:rFonts w:ascii="Arial" w:hAnsi="Arial" w:cs="Arial"/>
          <w:bCs/>
          <w:color w:val="806000" w:themeColor="accent4" w:themeShade="80"/>
          <w:lang w:val="el-GR"/>
        </w:rPr>
        <w:t>ανήκειν</w:t>
      </w:r>
      <w:proofErr w:type="spellEnd"/>
      <w:r w:rsidRPr="00CB2739">
        <w:rPr>
          <w:rFonts w:ascii="Arial" w:hAnsi="Arial" w:cs="Arial"/>
          <w:bCs/>
          <w:color w:val="806000" w:themeColor="accent4" w:themeShade="80"/>
          <w:lang w:val="el-GR"/>
        </w:rPr>
        <w:t>», ξοδεύει αλόγιστα τον εαυτό του, τον εκθέτει και τον σκορπά</w:t>
      </w: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 xml:space="preserve"> στων σχέσεων και των συναναστροφών την καθημερινή ανοησία, 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>με αποτέλεσμα να τον εξευτελίζει, να ισοπεδώνει τη διαφορετικότητά του και να τον εκμηδενίζει</w:t>
      </w:r>
      <w:r w:rsidRPr="00CB2739">
        <w:rPr>
          <w:rFonts w:ascii="MgOldTimes UC Pol" w:hAnsi="MgOldTimes UC Pol" w:cs="Arial"/>
          <w:bCs/>
          <w:color w:val="806000" w:themeColor="accent4" w:themeShade="80"/>
          <w:lang w:val="el-GR"/>
        </w:rPr>
        <w:t>‧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 να καταντά απλώς ένα αριθμός μέσα σε ένα θλιβερά ομοιογενές πλήθος.</w:t>
      </w:r>
    </w:p>
    <w:p w:rsidR="005444FA" w:rsidRPr="00CB2739" w:rsidRDefault="005444FA" w:rsidP="005444FA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806000" w:themeColor="accent4" w:themeShade="80"/>
          <w:u w:val="single"/>
          <w:lang w:val="el-GR"/>
        </w:rPr>
      </w:pP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 xml:space="preserve">«μην την εξευτελίζεις μες στην πολλή συνάφεια του κόσμου/ μες </w:t>
      </w:r>
      <w:proofErr w:type="spellStart"/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>στες</w:t>
      </w:r>
      <w:proofErr w:type="spellEnd"/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 xml:space="preserve"> πολλές κινήσεις κι ομιλίες»: 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δίλημμα που αντιμετωπίζουν κυρίως οι νέοι: να ακολουθήσουν το ρεύμα των πολλών, προκειμένου να ενσωματωθούν στην κοινωνία ή να διαφυλάξουν την αξιοπρέπειά τους επιλέγοντας το μοναχικό δρόμο; Ο Ποιητής συμβουλεύει τους νέους να κρατηθούν μακριά από </w:t>
      </w: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 xml:space="preserve">«την πολλή συνάφεια του κόσμου» 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 xml:space="preserve">με τις συμβάσεις και τους συμβιβασμούς που υπαγορεύει και να προφυλάξουν τη ζωή τους από ανούσιες συναναστροφές </w:t>
      </w: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 xml:space="preserve">«στων σχέσεων και των </w:t>
      </w:r>
      <w:proofErr w:type="spellStart"/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>συναναστραφών</w:t>
      </w:r>
      <w:proofErr w:type="spellEnd"/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 xml:space="preserve">/ την καθημερινή ανοησία», </w:t>
      </w:r>
      <w:r w:rsidRPr="00CB2739">
        <w:rPr>
          <w:rFonts w:ascii="Arial" w:hAnsi="Arial" w:cs="Arial"/>
          <w:bCs/>
          <w:color w:val="806000" w:themeColor="accent4" w:themeShade="80"/>
          <w:lang w:val="el-GR"/>
        </w:rPr>
        <w:t>οι οποίες μπορεί αρχικά να φαίνονται ευχάριστες γρήγορα όμως εξαντλούνται και καταντούν πληκτικές και μπορούν να οδηγήσουν ακόμη και στην αλλοτρίωση του ανθρώπου από τον ίδιο του τον εαυτό «</w:t>
      </w:r>
      <w:r w:rsidRPr="00CB2739">
        <w:rPr>
          <w:rFonts w:ascii="Arial" w:hAnsi="Arial" w:cs="Arial"/>
          <w:bCs/>
          <w:i/>
          <w:color w:val="806000" w:themeColor="accent4" w:themeShade="80"/>
          <w:lang w:val="el-GR"/>
        </w:rPr>
        <w:t>ως που να γίνει σαν μια ξένη φορτική».</w:t>
      </w:r>
    </w:p>
    <w:p w:rsidR="005444FA" w:rsidRPr="00CB2739" w:rsidRDefault="005444FA" w:rsidP="005444FA">
      <w:pPr>
        <w:ind w:left="360"/>
        <w:jc w:val="both"/>
        <w:rPr>
          <w:rFonts w:ascii="Arial" w:hAnsi="Arial" w:cs="Arial"/>
          <w:bCs/>
          <w:i/>
          <w:color w:val="806000" w:themeColor="accent4" w:themeShade="80"/>
          <w:lang w:val="el-GR"/>
        </w:rPr>
      </w:pPr>
    </w:p>
    <w:p w:rsidR="005444FA" w:rsidRDefault="005444FA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lang w:val="el-GR" w:eastAsia="el-GR"/>
        </w:rPr>
      </w:pPr>
    </w:p>
    <w:p w:rsidR="00CB2739" w:rsidRDefault="00CB2739" w:rsidP="005444FA">
      <w:pPr>
        <w:jc w:val="both"/>
        <w:rPr>
          <w:rFonts w:ascii="Arial" w:hAnsi="Arial" w:cs="Arial"/>
          <w:sz w:val="28"/>
          <w:szCs w:val="28"/>
        </w:rPr>
      </w:pPr>
    </w:p>
    <w:p w:rsidR="005444FA" w:rsidRPr="00CB2739" w:rsidRDefault="00CB2739" w:rsidP="005444FA">
      <w:pPr>
        <w:rPr>
          <w:rFonts w:ascii="Arial" w:hAnsi="Arial" w:cs="Arial"/>
          <w:b/>
          <w:iCs/>
          <w:color w:val="385623" w:themeColor="accent6" w:themeShade="80"/>
          <w:lang w:val="el-GR"/>
        </w:rPr>
      </w:pPr>
      <w:r w:rsidRPr="00CB2739">
        <w:rPr>
          <w:rFonts w:ascii="Arial" w:hAnsi="Arial" w:cs="Arial"/>
          <w:b/>
          <w:color w:val="385623" w:themeColor="accent6" w:themeShade="80"/>
          <w:sz w:val="28"/>
          <w:szCs w:val="28"/>
          <w:lang w:val="el-GR"/>
        </w:rPr>
        <w:lastRenderedPageBreak/>
        <w:t>4.</w:t>
      </w:r>
    </w:p>
    <w:p w:rsidR="005444FA" w:rsidRPr="00CB2739" w:rsidRDefault="005444FA" w:rsidP="005444FA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l-GR"/>
        </w:rPr>
      </w:pPr>
      <w:r w:rsidRPr="00CB2739">
        <w:rPr>
          <w:rFonts w:ascii="Arial" w:hAnsi="Arial" w:cs="Arial"/>
          <w:b/>
          <w:color w:val="385623" w:themeColor="accent6" w:themeShade="80"/>
          <w:sz w:val="28"/>
          <w:szCs w:val="28"/>
          <w:lang w:val="el-GR"/>
        </w:rPr>
        <w:t>ΦΥΛΛΟ ΕΡΓΑΣΙΑΣ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br/>
      </w:r>
      <w:r w:rsidRPr="00CB2739">
        <w:rPr>
          <w:rFonts w:ascii="Arial" w:hAnsi="Arial" w:cs="Arial"/>
          <w:color w:val="002060"/>
        </w:rPr>
        <w:t>     </w:t>
      </w:r>
      <w:r w:rsidRPr="00CB2739">
        <w:rPr>
          <w:rFonts w:ascii="Arial" w:hAnsi="Arial" w:cs="Arial"/>
          <w:color w:val="002060"/>
          <w:lang w:val="el-GR"/>
        </w:rPr>
        <w:t>1.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Το συγκεκριμένο καβαφικό ποίημα γράφτηκε</w:t>
      </w:r>
      <w:r w:rsidRPr="00CB2739">
        <w:rPr>
          <w:rFonts w:ascii="Arial" w:hAnsi="Arial" w:cs="Arial"/>
          <w:color w:val="002060"/>
        </w:rPr>
        <w:t>  </w:t>
      </w:r>
      <w:r w:rsidRPr="00CB2739">
        <w:rPr>
          <w:rFonts w:ascii="Arial" w:hAnsi="Arial" w:cs="Arial"/>
          <w:color w:val="002060"/>
          <w:lang w:val="el-GR"/>
        </w:rPr>
        <w:t>το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1913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και ανήκει στην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κατηγορία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των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παραινετικών -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διδακτικών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ποιημάτων. Να τεκμηριώσετε αυτήν την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τοποθέτηση.</w:t>
      </w:r>
      <w:r w:rsidRPr="00CB2739">
        <w:rPr>
          <w:rFonts w:ascii="Arial" w:hAnsi="Arial" w:cs="Arial"/>
          <w:color w:val="002060"/>
          <w:lang w:val="el-G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2739">
        <w:rPr>
          <w:rFonts w:ascii="Arial" w:hAnsi="Arial" w:cs="Arial"/>
          <w:color w:val="002060"/>
          <w:lang w:val="el-GR"/>
        </w:rPr>
        <w:br/>
      </w: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2.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Ποιος είναι ο στόχος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των παραινέσεων που απευθύνει ο ποιητής;</w:t>
      </w: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3.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Σε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ποιους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απευθύνεται ο Καβάφης; Να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τεκμηριώσετε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την απάντησή σας.</w:t>
      </w:r>
      <w:r w:rsidRPr="00CB2739">
        <w:rPr>
          <w:rFonts w:ascii="Arial" w:hAnsi="Arial" w:cs="Arial"/>
          <w:color w:val="002060"/>
        </w:rPr>
        <w:t>  </w:t>
      </w: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2739">
        <w:rPr>
          <w:rFonts w:ascii="Arial" w:hAnsi="Arial" w:cs="Arial"/>
          <w:color w:val="002060"/>
          <w:lang w:val="el-GR"/>
        </w:rPr>
        <w:br/>
      </w:r>
      <w:r w:rsidRPr="00CB2739">
        <w:rPr>
          <w:rFonts w:ascii="Arial" w:hAnsi="Arial" w:cs="Arial"/>
          <w:color w:val="002060"/>
          <w:lang w:val="el-GR"/>
        </w:rPr>
        <w:br/>
        <w:t>4.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Πιστεύετε ότι το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περιεχόμενο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του ποιήματος είναι επίκαιρο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στην εποχή μας; Μπορείτε να αντιληφθείτε τη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διαχρονική σημασία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του διλήμματος που αντιμετωπίζουν ιδιαίτερα οι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νέοι σχετικά με τις κρίσιμες επιλογές της ζωής και των κοινωνικών συναναστροφών;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5.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Η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πνευματική καλλιέργεια, η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αυτογνωσία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και τα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ποικίλα προσωπικά ενδιαφέροντα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στη ζωή κάθε ατόμου προασπίζουν με τον καλύτερο τρόπο τις ατομικές ελευθερίες, τα κοινωνικά δικαιώματα αλλά και την ψυχική του υγεία, προάγοντας την πνευματική ολοκλήρωση, την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αυτοεκτίμηση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και την κοινωνικοποίησή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του. Ποια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όρια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θέτει ο ποιητής για μια ευτυχισμένη και ουσιαστική ζωή;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7.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Ο άνθρωπος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πρέπει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να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θέτει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στόχους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και προτεραιότητες στη ζωή του, να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καθορίζει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την προσωπική του στάση, να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επανεξετάζει τις ιδέες του και να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αντιδρά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μ’ αυτόν τον τρόπο στη μαζική ψυχολογία και τη συμβατικότητα των κοινωνικών εκδηλώσεων σύμφωνα με τον ποιητή;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jc w:val="both"/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br/>
        <w:t>8.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Να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δικαιολογήσετε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τον τίτλο του ποιήματος.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9.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Ποια είναι τα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χαρακτηριστικά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των ανούσιων κι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color w:val="002060"/>
          <w:lang w:val="el-GR"/>
        </w:rPr>
        <w:t>επιφανειακών συναναστροφών;</w:t>
      </w:r>
      <w:r w:rsidRPr="00CB2739">
        <w:rPr>
          <w:rFonts w:ascii="Arial" w:hAnsi="Arial" w:cs="Arial"/>
          <w:color w:val="002060"/>
        </w:rPr>
        <w:t> 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rPr>
          <w:rFonts w:ascii="Arial" w:hAnsi="Arial" w:cs="Arial"/>
          <w:iCs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br/>
      </w:r>
      <w:r w:rsidRPr="00CB2739">
        <w:rPr>
          <w:rFonts w:ascii="Arial" w:hAnsi="Arial" w:cs="Arial"/>
          <w:color w:val="002060"/>
          <w:lang w:val="el-GR"/>
        </w:rPr>
        <w:br/>
        <w:t>10.</w:t>
      </w:r>
      <w:r w:rsidRPr="00CB2739">
        <w:rPr>
          <w:rFonts w:ascii="Arial" w:hAnsi="Arial" w:cs="Arial"/>
          <w:color w:val="002060"/>
        </w:rPr>
        <w:t> </w:t>
      </w:r>
      <w:r w:rsidRPr="00CB2739">
        <w:rPr>
          <w:rFonts w:ascii="Arial" w:hAnsi="Arial" w:cs="Arial"/>
          <w:iCs/>
          <w:color w:val="002060"/>
          <w:lang w:val="el-GR"/>
        </w:rPr>
        <w:t xml:space="preserve">Ποιον κίνδυνο επισημαίνει ο Ποιητής στον τελευταίο στίχο του ποιήματος; Απαντήστε, αφού διαβάσετε και το ποίημα «Το παράπονο» από </w:t>
      </w:r>
      <w:r w:rsidRPr="00CB2739">
        <w:rPr>
          <w:rFonts w:ascii="Arial" w:hAnsi="Arial" w:cs="Arial"/>
          <w:i/>
          <w:iCs/>
          <w:color w:val="002060"/>
          <w:lang w:val="el-GR"/>
        </w:rPr>
        <w:t xml:space="preserve">Τα </w:t>
      </w:r>
      <w:proofErr w:type="spellStart"/>
      <w:r w:rsidRPr="00CB2739">
        <w:rPr>
          <w:rFonts w:ascii="Arial" w:hAnsi="Arial" w:cs="Arial"/>
          <w:i/>
          <w:iCs/>
          <w:color w:val="002060"/>
          <w:lang w:val="el-GR"/>
        </w:rPr>
        <w:t>ρω</w:t>
      </w:r>
      <w:proofErr w:type="spellEnd"/>
      <w:r w:rsidRPr="00CB2739">
        <w:rPr>
          <w:rFonts w:ascii="Arial" w:hAnsi="Arial" w:cs="Arial"/>
          <w:i/>
          <w:iCs/>
          <w:color w:val="002060"/>
          <w:lang w:val="el-GR"/>
        </w:rPr>
        <w:t xml:space="preserve"> του έρωτα </w:t>
      </w:r>
      <w:r w:rsidRPr="00CB2739">
        <w:rPr>
          <w:rFonts w:ascii="Arial" w:hAnsi="Arial" w:cs="Arial"/>
          <w:iCs/>
          <w:color w:val="002060"/>
          <w:lang w:val="el-GR"/>
        </w:rPr>
        <w:t>του Ελύτη;</w:t>
      </w:r>
    </w:p>
    <w:p w:rsidR="005444FA" w:rsidRPr="00CB2739" w:rsidRDefault="005444FA" w:rsidP="005444FA">
      <w:pPr>
        <w:rPr>
          <w:rFonts w:ascii="Arial" w:hAnsi="Arial" w:cs="Arial"/>
          <w:i/>
          <w:color w:val="002060"/>
          <w:lang w:val="el-GR"/>
        </w:rPr>
      </w:pPr>
      <w:r w:rsidRPr="00CB2739">
        <w:rPr>
          <w:rFonts w:ascii="Arial" w:hAnsi="Arial" w:cs="Arial"/>
          <w:i/>
          <w:color w:val="002060"/>
          <w:lang w:val="el-GR"/>
        </w:rPr>
        <w:t>Εδώ στου δρόμου τα μισά</w:t>
      </w:r>
      <w:r w:rsidRPr="00CB2739">
        <w:rPr>
          <w:rFonts w:ascii="Arial" w:hAnsi="Arial" w:cs="Arial"/>
          <w:i/>
          <w:color w:val="002060"/>
          <w:lang w:val="el-GR"/>
        </w:rPr>
        <w:br/>
        <w:t>έφτασε η ώρα να το πω</w:t>
      </w:r>
      <w:r w:rsidRPr="00CB2739">
        <w:rPr>
          <w:rFonts w:ascii="Arial" w:hAnsi="Arial" w:cs="Arial"/>
          <w:i/>
          <w:color w:val="002060"/>
          <w:lang w:val="el-GR"/>
        </w:rPr>
        <w:br/>
        <w:t>άλλα είναι εκείνα που αγαπώ</w:t>
      </w:r>
      <w:r w:rsidRPr="00CB2739">
        <w:rPr>
          <w:rFonts w:ascii="Arial" w:hAnsi="Arial" w:cs="Arial"/>
          <w:i/>
          <w:color w:val="002060"/>
          <w:lang w:val="el-GR"/>
        </w:rPr>
        <w:br/>
        <w:t>γι' αλλού γι' αλλού ξεκίνησα.</w:t>
      </w:r>
      <w:r w:rsidRPr="00CB2739">
        <w:rPr>
          <w:rFonts w:ascii="Arial" w:hAnsi="Arial" w:cs="Arial"/>
          <w:i/>
          <w:color w:val="002060"/>
          <w:lang w:val="el-GR"/>
        </w:rPr>
        <w:br/>
      </w:r>
      <w:r w:rsidRPr="00CB2739">
        <w:rPr>
          <w:rFonts w:ascii="Arial" w:hAnsi="Arial" w:cs="Arial"/>
          <w:i/>
          <w:color w:val="002060"/>
          <w:lang w:val="el-GR"/>
        </w:rPr>
        <w:br/>
        <w:t>Στ' αληθινά στα ψεύτικα</w:t>
      </w:r>
      <w:r w:rsidRPr="00CB2739">
        <w:rPr>
          <w:rFonts w:ascii="Arial" w:hAnsi="Arial" w:cs="Arial"/>
          <w:i/>
          <w:color w:val="002060"/>
          <w:lang w:val="el-GR"/>
        </w:rPr>
        <w:br/>
        <w:t>το λέω και τ' ομολογώ.</w:t>
      </w:r>
      <w:r w:rsidRPr="00CB2739">
        <w:rPr>
          <w:rFonts w:ascii="Arial" w:hAnsi="Arial" w:cs="Arial"/>
          <w:i/>
          <w:color w:val="002060"/>
          <w:lang w:val="el-GR"/>
        </w:rPr>
        <w:br/>
        <w:t>Σα να '</w:t>
      </w:r>
      <w:proofErr w:type="spellStart"/>
      <w:r w:rsidRPr="00CB2739">
        <w:rPr>
          <w:rFonts w:ascii="Arial" w:hAnsi="Arial" w:cs="Arial"/>
          <w:i/>
          <w:color w:val="002060"/>
          <w:lang w:val="el-GR"/>
        </w:rPr>
        <w:t>μουν</w:t>
      </w:r>
      <w:proofErr w:type="spellEnd"/>
      <w:r w:rsidRPr="00CB2739">
        <w:rPr>
          <w:rFonts w:ascii="Arial" w:hAnsi="Arial" w:cs="Arial"/>
          <w:i/>
          <w:color w:val="002060"/>
          <w:lang w:val="el-GR"/>
        </w:rPr>
        <w:t xml:space="preserve"> άλλος κι όχι εγώ</w:t>
      </w:r>
      <w:r w:rsidRPr="00CB2739">
        <w:rPr>
          <w:rFonts w:ascii="Arial" w:hAnsi="Arial" w:cs="Arial"/>
          <w:i/>
          <w:color w:val="002060"/>
          <w:lang w:val="el-GR"/>
        </w:rPr>
        <w:br/>
        <w:t>μες στη ζωή πορεύτηκα.</w:t>
      </w:r>
      <w:r w:rsidRPr="00CB2739">
        <w:rPr>
          <w:rFonts w:ascii="Arial" w:hAnsi="Arial" w:cs="Arial"/>
          <w:i/>
          <w:color w:val="002060"/>
          <w:lang w:val="el-GR"/>
        </w:rPr>
        <w:br/>
      </w:r>
      <w:r w:rsidRPr="00CB2739">
        <w:rPr>
          <w:rFonts w:ascii="Arial" w:hAnsi="Arial" w:cs="Arial"/>
          <w:i/>
          <w:color w:val="002060"/>
          <w:lang w:val="el-GR"/>
        </w:rPr>
        <w:br/>
        <w:t>Όσο κι αν κανείς προσέχει</w:t>
      </w:r>
      <w:r w:rsidRPr="00CB2739">
        <w:rPr>
          <w:rFonts w:ascii="Arial" w:hAnsi="Arial" w:cs="Arial"/>
          <w:i/>
          <w:color w:val="002060"/>
          <w:lang w:val="el-GR"/>
        </w:rPr>
        <w:br/>
        <w:t>όσο κι αν το κυνηγά,</w:t>
      </w:r>
      <w:r w:rsidRPr="00CB2739">
        <w:rPr>
          <w:rFonts w:ascii="Arial" w:hAnsi="Arial" w:cs="Arial"/>
          <w:i/>
          <w:color w:val="002060"/>
          <w:lang w:val="el-GR"/>
        </w:rPr>
        <w:br/>
        <w:t xml:space="preserve">πάντα </w:t>
      </w:r>
      <w:proofErr w:type="spellStart"/>
      <w:r w:rsidRPr="00CB2739">
        <w:rPr>
          <w:rFonts w:ascii="Arial" w:hAnsi="Arial" w:cs="Arial"/>
          <w:i/>
          <w:color w:val="002060"/>
          <w:lang w:val="el-GR"/>
        </w:rPr>
        <w:t>πάντα</w:t>
      </w:r>
      <w:proofErr w:type="spellEnd"/>
      <w:r w:rsidRPr="00CB2739">
        <w:rPr>
          <w:rFonts w:ascii="Arial" w:hAnsi="Arial" w:cs="Arial"/>
          <w:i/>
          <w:color w:val="002060"/>
          <w:lang w:val="el-GR"/>
        </w:rPr>
        <w:t xml:space="preserve"> θα 'ναι αργά</w:t>
      </w:r>
      <w:r w:rsidRPr="00CB2739">
        <w:rPr>
          <w:rFonts w:ascii="Arial" w:hAnsi="Arial" w:cs="Arial"/>
          <w:i/>
          <w:color w:val="002060"/>
          <w:lang w:val="el-GR"/>
        </w:rPr>
        <w:br/>
        <w:t>δεύτερη ζωή δεν έχει.</w:t>
      </w:r>
    </w:p>
    <w:p w:rsidR="005444FA" w:rsidRPr="00CB2739" w:rsidRDefault="005444FA" w:rsidP="005444FA">
      <w:pPr>
        <w:jc w:val="both"/>
        <w:rPr>
          <w:rFonts w:ascii="Arial" w:hAnsi="Arial" w:cs="Arial"/>
          <w:i/>
          <w:color w:val="002060"/>
          <w:lang w:val="el-GR"/>
        </w:rPr>
      </w:pP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autoSpaceDE w:val="0"/>
        <w:autoSpaceDN w:val="0"/>
        <w:adjustRightInd w:val="0"/>
        <w:ind w:left="360"/>
        <w:rPr>
          <w:rFonts w:ascii="Arial" w:hAnsi="Arial" w:cs="Arial"/>
          <w:color w:val="002060"/>
          <w:lang w:val="el-GR" w:eastAsia="el-GR"/>
        </w:rPr>
      </w:pPr>
    </w:p>
    <w:p w:rsidR="005444FA" w:rsidRPr="00CB2739" w:rsidRDefault="005444FA" w:rsidP="005444FA">
      <w:pPr>
        <w:autoSpaceDE w:val="0"/>
        <w:autoSpaceDN w:val="0"/>
        <w:adjustRightInd w:val="0"/>
        <w:ind w:left="360"/>
        <w:rPr>
          <w:rFonts w:ascii="Arial" w:hAnsi="Arial" w:cs="Arial"/>
          <w:color w:val="002060"/>
          <w:lang w:val="el-GR" w:eastAsia="el-GR"/>
        </w:rPr>
      </w:pP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color w:val="002060"/>
          <w:lang w:val="el-GR" w:eastAsia="el-GR"/>
        </w:rPr>
      </w:pPr>
      <w:r w:rsidRPr="00CB2739">
        <w:rPr>
          <w:rFonts w:ascii="Arial" w:hAnsi="Arial" w:cs="Arial"/>
          <w:iCs/>
          <w:color w:val="002060"/>
          <w:lang w:val="el-GR"/>
        </w:rPr>
        <w:t xml:space="preserve">11.Ποια στάση ζωής προτείνει ο Καβάφης; Απαντήστε, αφού διαβάσετε και το ποίημα </w:t>
      </w:r>
      <w:r w:rsidRPr="00CB2739">
        <w:rPr>
          <w:rFonts w:ascii="Arial" w:hAnsi="Arial" w:cs="Arial"/>
          <w:color w:val="002060"/>
          <w:lang w:val="el-GR" w:eastAsia="el-GR"/>
        </w:rPr>
        <w:t>CHE FECE… IL GRAN RIFIUTΟ</w:t>
      </w:r>
    </w:p>
    <w:p w:rsidR="005444FA" w:rsidRPr="00CB2739" w:rsidRDefault="005444FA" w:rsidP="005444FA">
      <w:pPr>
        <w:autoSpaceDE w:val="0"/>
        <w:autoSpaceDN w:val="0"/>
        <w:adjustRightInd w:val="0"/>
        <w:ind w:left="360"/>
        <w:rPr>
          <w:rFonts w:ascii="Arial" w:hAnsi="Arial" w:cs="Arial"/>
          <w:color w:val="002060"/>
          <w:lang w:val="el-GR" w:eastAsia="el-GR"/>
        </w:rPr>
      </w:pP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b/>
          <w:i/>
          <w:color w:val="002060"/>
          <w:lang w:val="el-GR" w:eastAsia="el-GR"/>
        </w:rPr>
      </w:pPr>
      <w:r w:rsidRPr="00CB2739">
        <w:rPr>
          <w:rFonts w:ascii="Arial" w:hAnsi="Arial" w:cs="Arial"/>
          <w:b/>
          <w:i/>
          <w:color w:val="002060"/>
          <w:lang w:eastAsia="el-GR"/>
        </w:rPr>
        <w:t>CHE</w:t>
      </w:r>
      <w:r w:rsidRPr="00CB2739">
        <w:rPr>
          <w:rFonts w:ascii="Arial" w:hAnsi="Arial" w:cs="Arial"/>
          <w:b/>
          <w:i/>
          <w:color w:val="002060"/>
          <w:lang w:val="el-GR" w:eastAsia="el-GR"/>
        </w:rPr>
        <w:t xml:space="preserve"> </w:t>
      </w:r>
      <w:r w:rsidRPr="00CB2739">
        <w:rPr>
          <w:rFonts w:ascii="Arial" w:hAnsi="Arial" w:cs="Arial"/>
          <w:b/>
          <w:i/>
          <w:color w:val="002060"/>
          <w:lang w:eastAsia="el-GR"/>
        </w:rPr>
        <w:t>FECE</w:t>
      </w:r>
      <w:r w:rsidRPr="00CB2739">
        <w:rPr>
          <w:rFonts w:ascii="Arial" w:hAnsi="Arial" w:cs="Arial"/>
          <w:b/>
          <w:i/>
          <w:color w:val="002060"/>
          <w:lang w:val="el-GR" w:eastAsia="el-GR"/>
        </w:rPr>
        <w:t xml:space="preserve">… </w:t>
      </w:r>
      <w:r w:rsidRPr="00CB2739">
        <w:rPr>
          <w:rFonts w:ascii="Arial" w:hAnsi="Arial" w:cs="Arial"/>
          <w:b/>
          <w:i/>
          <w:color w:val="002060"/>
          <w:lang w:eastAsia="el-GR"/>
        </w:rPr>
        <w:t>IL</w:t>
      </w:r>
      <w:r w:rsidRPr="00CB2739">
        <w:rPr>
          <w:rFonts w:ascii="Arial" w:hAnsi="Arial" w:cs="Arial"/>
          <w:b/>
          <w:i/>
          <w:color w:val="002060"/>
          <w:lang w:val="el-GR" w:eastAsia="el-GR"/>
        </w:rPr>
        <w:t xml:space="preserve"> </w:t>
      </w:r>
      <w:r w:rsidRPr="00CB2739">
        <w:rPr>
          <w:rFonts w:ascii="Arial" w:hAnsi="Arial" w:cs="Arial"/>
          <w:b/>
          <w:i/>
          <w:color w:val="002060"/>
          <w:lang w:eastAsia="el-GR"/>
        </w:rPr>
        <w:t>GRAN</w:t>
      </w:r>
      <w:r w:rsidRPr="00CB2739">
        <w:rPr>
          <w:rFonts w:ascii="Arial" w:hAnsi="Arial" w:cs="Arial"/>
          <w:b/>
          <w:i/>
          <w:color w:val="002060"/>
          <w:lang w:val="el-GR" w:eastAsia="el-GR"/>
        </w:rPr>
        <w:t xml:space="preserve"> </w:t>
      </w:r>
      <w:r w:rsidRPr="00CB2739">
        <w:rPr>
          <w:rFonts w:ascii="Arial" w:hAnsi="Arial" w:cs="Arial"/>
          <w:b/>
          <w:i/>
          <w:color w:val="002060"/>
          <w:lang w:eastAsia="el-GR"/>
        </w:rPr>
        <w:t>RIFIUTO</w:t>
      </w: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t>Σε μερικούς ανθρώπους έρχεται μια μέρα</w:t>
      </w: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t>που πρέπει το μεγάλο Ναι ή το μεγάλο το Όχι</w:t>
      </w: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t xml:space="preserve">να πούνε. Φανερώνεται αμέσως όποιος </w:t>
      </w:r>
      <w:proofErr w:type="spellStart"/>
      <w:r w:rsidRPr="00CB2739">
        <w:rPr>
          <w:rFonts w:ascii="Arial" w:hAnsi="Arial" w:cs="Arial"/>
          <w:i/>
          <w:color w:val="002060"/>
          <w:lang w:val="el-GR" w:eastAsia="el-GR"/>
        </w:rPr>
        <w:t>τόχει</w:t>
      </w:r>
      <w:proofErr w:type="spellEnd"/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lastRenderedPageBreak/>
        <w:t>έτοιμο μέσα του το Ναι, και λέγοντάς το πέρα</w:t>
      </w: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t xml:space="preserve">πηγαίνει στην τιμή και στην </w:t>
      </w:r>
      <w:proofErr w:type="spellStart"/>
      <w:r w:rsidRPr="00CB2739">
        <w:rPr>
          <w:rFonts w:ascii="Arial" w:hAnsi="Arial" w:cs="Arial"/>
          <w:i/>
          <w:color w:val="002060"/>
          <w:lang w:val="el-GR" w:eastAsia="el-GR"/>
        </w:rPr>
        <w:t>πεποίθησί</w:t>
      </w:r>
      <w:proofErr w:type="spellEnd"/>
      <w:r w:rsidRPr="00CB2739">
        <w:rPr>
          <w:rFonts w:ascii="Arial" w:hAnsi="Arial" w:cs="Arial"/>
          <w:i/>
          <w:color w:val="002060"/>
          <w:lang w:val="el-GR" w:eastAsia="el-GR"/>
        </w:rPr>
        <w:t xml:space="preserve"> του.</w:t>
      </w: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t xml:space="preserve">Ο αρνηθείς δεν </w:t>
      </w:r>
      <w:proofErr w:type="spellStart"/>
      <w:r w:rsidRPr="00CB2739">
        <w:rPr>
          <w:rFonts w:ascii="Arial" w:hAnsi="Arial" w:cs="Arial"/>
          <w:i/>
          <w:color w:val="002060"/>
          <w:lang w:val="el-GR" w:eastAsia="el-GR"/>
        </w:rPr>
        <w:t>μετανοιώνει</w:t>
      </w:r>
      <w:proofErr w:type="spellEnd"/>
      <w:r w:rsidRPr="00CB2739">
        <w:rPr>
          <w:rFonts w:ascii="Arial" w:hAnsi="Arial" w:cs="Arial"/>
          <w:i/>
          <w:color w:val="002060"/>
          <w:lang w:val="el-GR" w:eastAsia="el-GR"/>
        </w:rPr>
        <w:t>. Αν ρωτιούνταν πάλι,</w:t>
      </w: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t>όχι θα ξαναέλεγε. Κι όμως τον καταβάλλει</w:t>
      </w:r>
    </w:p>
    <w:p w:rsidR="005444FA" w:rsidRPr="00CB2739" w:rsidRDefault="005444FA" w:rsidP="005444FA">
      <w:pPr>
        <w:autoSpaceDE w:val="0"/>
        <w:autoSpaceDN w:val="0"/>
        <w:adjustRightInd w:val="0"/>
        <w:rPr>
          <w:rFonts w:ascii="Arial" w:hAnsi="Arial" w:cs="Arial"/>
          <w:i/>
          <w:color w:val="002060"/>
          <w:lang w:val="el-GR" w:eastAsia="el-GR"/>
        </w:rPr>
      </w:pPr>
      <w:r w:rsidRPr="00CB2739">
        <w:rPr>
          <w:rFonts w:ascii="Arial" w:hAnsi="Arial" w:cs="Arial"/>
          <w:i/>
          <w:color w:val="002060"/>
          <w:lang w:val="el-GR" w:eastAsia="el-GR"/>
        </w:rPr>
        <w:t xml:space="preserve">εκείνο τ’ όχι –το σωστό– εις </w:t>
      </w:r>
      <w:proofErr w:type="spellStart"/>
      <w:r w:rsidRPr="00CB2739">
        <w:rPr>
          <w:rFonts w:ascii="Arial" w:hAnsi="Arial" w:cs="Arial"/>
          <w:i/>
          <w:color w:val="002060"/>
          <w:lang w:val="el-GR" w:eastAsia="el-GR"/>
        </w:rPr>
        <w:t>όλην</w:t>
      </w:r>
      <w:proofErr w:type="spellEnd"/>
      <w:r w:rsidRPr="00CB2739">
        <w:rPr>
          <w:rFonts w:ascii="Arial" w:hAnsi="Arial" w:cs="Arial"/>
          <w:i/>
          <w:color w:val="002060"/>
          <w:lang w:val="el-GR" w:eastAsia="el-GR"/>
        </w:rPr>
        <w:t xml:space="preserve"> την ζωή του.</w:t>
      </w:r>
    </w:p>
    <w:p w:rsidR="005444FA" w:rsidRPr="00CB2739" w:rsidRDefault="005444FA" w:rsidP="005444FA">
      <w:pPr>
        <w:ind w:left="360"/>
        <w:jc w:val="both"/>
        <w:rPr>
          <w:rFonts w:ascii="Arial" w:hAnsi="Arial" w:cs="Arial"/>
          <w:b/>
          <w:bCs/>
          <w:color w:val="002060"/>
          <w:u w:val="single"/>
          <w:lang w:val="el-GR"/>
        </w:rPr>
      </w:pPr>
      <w:r w:rsidRPr="00CB2739">
        <w:rPr>
          <w:rFonts w:ascii="Arial" w:hAnsi="Arial" w:cs="Arial"/>
          <w:color w:val="002060"/>
          <w:lang w:val="el-GR" w:eastAsia="el-GR"/>
        </w:rPr>
        <w:t>[1901]</w:t>
      </w:r>
    </w:p>
    <w:p w:rsidR="005444FA" w:rsidRPr="00CB2739" w:rsidRDefault="005444FA" w:rsidP="005444FA">
      <w:pPr>
        <w:autoSpaceDE w:val="0"/>
        <w:autoSpaceDN w:val="0"/>
        <w:adjustRightInd w:val="0"/>
        <w:ind w:left="360"/>
        <w:rPr>
          <w:rFonts w:ascii="Arial" w:hAnsi="Arial" w:cs="Arial"/>
          <w:color w:val="002060"/>
          <w:lang w:val="el-GR" w:eastAsia="el-GR"/>
        </w:rPr>
      </w:pP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autoSpaceDE w:val="0"/>
        <w:autoSpaceDN w:val="0"/>
        <w:adjustRightInd w:val="0"/>
        <w:ind w:left="360"/>
        <w:rPr>
          <w:rFonts w:ascii="Arial" w:hAnsi="Arial" w:cs="Arial"/>
          <w:color w:val="002060"/>
          <w:lang w:val="el-GR" w:eastAsia="el-GR"/>
        </w:rPr>
      </w:pPr>
    </w:p>
    <w:p w:rsidR="005444FA" w:rsidRPr="00CB2739" w:rsidRDefault="00CB2739" w:rsidP="00CB2739">
      <w:pPr>
        <w:rPr>
          <w:rFonts w:ascii="Arial" w:hAnsi="Arial" w:cs="Arial"/>
          <w:b/>
          <w:i/>
          <w:color w:val="002060"/>
          <w:lang w:val="el-GR"/>
        </w:rPr>
      </w:pPr>
      <w:r>
        <w:rPr>
          <w:rFonts w:ascii="Arial" w:hAnsi="Arial" w:cs="Arial"/>
          <w:color w:val="002060"/>
          <w:lang w:val="el-GR"/>
        </w:rPr>
        <w:t xml:space="preserve">12. </w:t>
      </w:r>
      <w:r w:rsidR="005444FA" w:rsidRPr="00CB2739">
        <w:rPr>
          <w:rFonts w:ascii="Arial" w:hAnsi="Arial" w:cs="Arial"/>
          <w:color w:val="002060"/>
          <w:lang w:val="el-GR"/>
        </w:rPr>
        <w:t>«</w:t>
      </w:r>
      <w:r w:rsidR="005444FA" w:rsidRPr="00CB2739">
        <w:rPr>
          <w:rFonts w:ascii="Arial" w:hAnsi="Arial" w:cs="Arial"/>
          <w:b/>
          <w:i/>
          <w:color w:val="002060"/>
          <w:lang w:val="el-GR"/>
        </w:rPr>
        <w:t xml:space="preserve">στων σχέσεων και των συναναστροφών την </w:t>
      </w:r>
      <w:proofErr w:type="spellStart"/>
      <w:r w:rsidR="005444FA" w:rsidRPr="00CB2739">
        <w:rPr>
          <w:rFonts w:ascii="Arial" w:hAnsi="Arial" w:cs="Arial"/>
          <w:b/>
          <w:i/>
          <w:color w:val="002060"/>
          <w:lang w:val="el-GR"/>
        </w:rPr>
        <w:t>καθημερινήν</w:t>
      </w:r>
      <w:proofErr w:type="spellEnd"/>
      <w:r w:rsidR="005444FA" w:rsidRPr="00CB2739">
        <w:rPr>
          <w:rFonts w:ascii="Arial" w:hAnsi="Arial" w:cs="Arial"/>
          <w:b/>
          <w:i/>
          <w:color w:val="002060"/>
          <w:lang w:val="el-GR"/>
        </w:rPr>
        <w:t xml:space="preserve"> </w:t>
      </w:r>
      <w:proofErr w:type="spellStart"/>
      <w:r w:rsidR="005444FA" w:rsidRPr="00CB2739">
        <w:rPr>
          <w:rFonts w:ascii="Arial" w:hAnsi="Arial" w:cs="Arial"/>
          <w:b/>
          <w:i/>
          <w:color w:val="002060"/>
          <w:lang w:val="el-GR"/>
        </w:rPr>
        <w:t>ανοησίαν</w:t>
      </w:r>
      <w:proofErr w:type="spellEnd"/>
      <w:r w:rsidR="005444FA" w:rsidRPr="00CB2739">
        <w:rPr>
          <w:rFonts w:ascii="Arial" w:hAnsi="Arial" w:cs="Arial"/>
          <w:b/>
          <w:i/>
          <w:color w:val="002060"/>
          <w:lang w:val="el-GR"/>
        </w:rPr>
        <w:t xml:space="preserve">»: </w:t>
      </w:r>
      <w:r w:rsidR="005444FA" w:rsidRPr="00CB2739">
        <w:rPr>
          <w:rFonts w:ascii="Arial" w:hAnsi="Arial" w:cs="Arial"/>
          <w:color w:val="002060"/>
          <w:lang w:val="el-GR"/>
        </w:rPr>
        <w:t>Πιστεύετε ότι η έκθεσή μας στα κοινωνικά δίκτυα κρύβει κινδύνους αλλοτρίωσης της ζωής μας;</w:t>
      </w:r>
    </w:p>
    <w:p w:rsidR="005444FA" w:rsidRPr="00CB2739" w:rsidRDefault="005444FA" w:rsidP="005444FA">
      <w:pPr>
        <w:rPr>
          <w:rFonts w:ascii="Arial" w:hAnsi="Arial" w:cs="Arial"/>
          <w:color w:val="002060"/>
          <w:lang w:val="el-GR"/>
        </w:rPr>
      </w:pPr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CB2739">
        <w:rPr>
          <w:rFonts w:ascii="Arial" w:hAnsi="Arial" w:cs="Arial"/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4FA" w:rsidRPr="00CB2739" w:rsidRDefault="005444FA" w:rsidP="005444FA">
      <w:pPr>
        <w:ind w:left="360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ind w:left="360"/>
        <w:rPr>
          <w:rFonts w:ascii="Arial" w:hAnsi="Arial" w:cs="Arial"/>
          <w:color w:val="002060"/>
          <w:lang w:val="el-GR"/>
        </w:rPr>
      </w:pPr>
    </w:p>
    <w:p w:rsidR="005444FA" w:rsidRPr="00CB2739" w:rsidRDefault="005444FA" w:rsidP="005444FA">
      <w:pPr>
        <w:ind w:left="360"/>
        <w:rPr>
          <w:rFonts w:ascii="Arial" w:hAnsi="Arial" w:cs="Arial"/>
          <w:color w:val="002060"/>
          <w:lang w:val="el-GR"/>
        </w:rPr>
      </w:pPr>
    </w:p>
    <w:p w:rsidR="005444FA" w:rsidRDefault="005444FA" w:rsidP="005444FA">
      <w:pPr>
        <w:ind w:left="360"/>
        <w:rPr>
          <w:rFonts w:ascii="Arial" w:hAnsi="Arial" w:cs="Arial"/>
          <w:lang w:val="el-GR"/>
        </w:rPr>
      </w:pPr>
    </w:p>
    <w:p w:rsidR="005444FA" w:rsidRDefault="005444FA" w:rsidP="005444FA">
      <w:pPr>
        <w:ind w:left="360"/>
        <w:rPr>
          <w:rFonts w:ascii="Arial" w:hAnsi="Arial" w:cs="Arial"/>
          <w:lang w:val="el-GR"/>
        </w:rPr>
      </w:pPr>
    </w:p>
    <w:p w:rsidR="005444FA" w:rsidRDefault="005444FA" w:rsidP="005444FA">
      <w:pPr>
        <w:ind w:left="360"/>
        <w:rPr>
          <w:rFonts w:ascii="Arial" w:hAnsi="Arial" w:cs="Arial"/>
          <w:lang w:val="el-GR"/>
        </w:rPr>
      </w:pPr>
    </w:p>
    <w:p w:rsidR="00B203D6" w:rsidRDefault="00CB2739"/>
    <w:sectPr w:rsidR="00B2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9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76638B"/>
    <w:multiLevelType w:val="hybridMultilevel"/>
    <w:tmpl w:val="20E66E3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18C5"/>
    <w:multiLevelType w:val="hybridMultilevel"/>
    <w:tmpl w:val="4DBCAC54"/>
    <w:lvl w:ilvl="0" w:tplc="D660A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945FF"/>
    <w:multiLevelType w:val="hybridMultilevel"/>
    <w:tmpl w:val="1FC08B8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30C19"/>
    <w:multiLevelType w:val="hybridMultilevel"/>
    <w:tmpl w:val="03648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5326"/>
    <w:multiLevelType w:val="hybridMultilevel"/>
    <w:tmpl w:val="9104E9B4"/>
    <w:lvl w:ilvl="0" w:tplc="FDC651A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5CDE"/>
    <w:multiLevelType w:val="hybridMultilevel"/>
    <w:tmpl w:val="10C241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4"/>
    <w:rsid w:val="00341EA9"/>
    <w:rsid w:val="005444FA"/>
    <w:rsid w:val="007666CF"/>
    <w:rsid w:val="00CB2739"/>
    <w:rsid w:val="00D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9CEF3-ADEE-4BF7-94AB-3B3423F4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5444F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444FA"/>
    <w:pPr>
      <w:ind w:left="720"/>
      <w:contextualSpacing/>
    </w:pPr>
  </w:style>
  <w:style w:type="paragraph" w:customStyle="1" w:styleId="chaptertitle">
    <w:name w:val="chapter_title"/>
    <w:basedOn w:val="a"/>
    <w:rsid w:val="005444FA"/>
    <w:pPr>
      <w:spacing w:before="100" w:beforeAutospacing="1" w:after="100" w:afterAutospacing="1"/>
    </w:pPr>
    <w:rPr>
      <w:lang w:val="el-GR" w:eastAsia="el-GR"/>
    </w:rPr>
  </w:style>
  <w:style w:type="paragraph" w:customStyle="1" w:styleId="sectionintro">
    <w:name w:val="section_intro"/>
    <w:basedOn w:val="a"/>
    <w:rsid w:val="005444FA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5444FA"/>
    <w:pPr>
      <w:spacing w:before="100" w:beforeAutospacing="1" w:after="100" w:afterAutospacing="1"/>
    </w:pPr>
    <w:rPr>
      <w:lang w:val="el-GR" w:eastAsia="el-GR"/>
    </w:rPr>
  </w:style>
  <w:style w:type="character" w:customStyle="1" w:styleId="firstletter">
    <w:name w:val="firstletter"/>
    <w:basedOn w:val="a0"/>
    <w:rsid w:val="005444FA"/>
  </w:style>
  <w:style w:type="paragraph" w:customStyle="1" w:styleId="alignrightsource">
    <w:name w:val="alignright_source"/>
    <w:basedOn w:val="a"/>
    <w:rsid w:val="005444FA"/>
    <w:pPr>
      <w:spacing w:before="100" w:beforeAutospacing="1" w:after="100" w:afterAutospacing="1"/>
    </w:pPr>
    <w:rPr>
      <w:lang w:val="el-GR" w:eastAsia="el-GR"/>
    </w:rPr>
  </w:style>
  <w:style w:type="character" w:styleId="a4">
    <w:name w:val="Emphasis"/>
    <w:basedOn w:val="a0"/>
    <w:uiPriority w:val="20"/>
    <w:qFormat/>
    <w:rsid w:val="00544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lob:https://www.youtube.com/d449bdbd-ea7f-4d39-b5c0-2ad4a1474bf7" TargetMode="External"/><Relationship Id="rId5" Type="http://schemas.openxmlformats.org/officeDocument/2006/relationships/hyperlink" Target="mailto:andrianako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</dc:creator>
  <cp:keywords/>
  <dc:description/>
  <cp:lastModifiedBy>ATHENS</cp:lastModifiedBy>
  <cp:revision>3</cp:revision>
  <dcterms:created xsi:type="dcterms:W3CDTF">2020-03-23T12:51:00Z</dcterms:created>
  <dcterms:modified xsi:type="dcterms:W3CDTF">2020-03-23T13:05:00Z</dcterms:modified>
</cp:coreProperties>
</file>