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143" w:rsidRDefault="00BE7143" w:rsidP="00BE7143">
      <w:pPr>
        <w:spacing w:line="360" w:lineRule="auto"/>
        <w:rPr>
          <w:rFonts w:ascii="Arial" w:hAnsi="Arial" w:cs="Arial"/>
          <w:b/>
          <w:i/>
          <w:color w:val="00B050"/>
          <w:sz w:val="52"/>
          <w:szCs w:val="52"/>
          <w:lang w:val="el-GR"/>
        </w:rPr>
      </w:pPr>
      <w:r>
        <w:rPr>
          <w:rFonts w:ascii="Arial" w:hAnsi="Arial" w:cs="Arial"/>
          <w:b/>
          <w:i/>
          <w:color w:val="00B050"/>
          <w:sz w:val="52"/>
          <w:szCs w:val="52"/>
          <w:lang w:val="el-GR"/>
        </w:rPr>
        <w:t>Μου το ζητήσατε και ιδού…</w:t>
      </w:r>
    </w:p>
    <w:p w:rsidR="00BE7143" w:rsidRDefault="00BE7143" w:rsidP="00BE7143">
      <w:pPr>
        <w:spacing w:line="360" w:lineRule="auto"/>
        <w:rPr>
          <w:rFonts w:ascii="Arial" w:hAnsi="Arial" w:cs="Arial"/>
          <w:b/>
          <w:i/>
          <w:color w:val="00B050"/>
          <w:sz w:val="52"/>
          <w:szCs w:val="52"/>
          <w:lang w:val="el-GR"/>
        </w:rPr>
      </w:pPr>
      <w:r>
        <w:rPr>
          <w:rFonts w:ascii="Arial" w:hAnsi="Arial" w:cs="Arial"/>
          <w:b/>
          <w:i/>
          <w:color w:val="00B050"/>
          <w:sz w:val="52"/>
          <w:szCs w:val="52"/>
          <w:lang w:val="el-GR"/>
        </w:rPr>
        <w:t>τ</w:t>
      </w:r>
      <w:bookmarkStart w:id="0" w:name="_GoBack"/>
      <w:bookmarkEnd w:id="0"/>
      <w:r>
        <w:rPr>
          <w:rFonts w:ascii="Arial" w:hAnsi="Arial" w:cs="Arial"/>
          <w:b/>
          <w:i/>
          <w:color w:val="00B050"/>
          <w:sz w:val="52"/>
          <w:szCs w:val="52"/>
          <w:lang w:val="el-GR"/>
        </w:rPr>
        <w:t xml:space="preserve">ο δεύτερο κριτήριο αξιολόγησης στη Γλώσσα </w:t>
      </w:r>
      <w:proofErr w:type="spellStart"/>
      <w:r>
        <w:rPr>
          <w:rFonts w:ascii="Arial" w:hAnsi="Arial" w:cs="Arial"/>
          <w:b/>
          <w:i/>
          <w:color w:val="00B050"/>
          <w:sz w:val="52"/>
          <w:szCs w:val="52"/>
          <w:lang w:val="el-GR"/>
        </w:rPr>
        <w:t>μεσούσης</w:t>
      </w:r>
      <w:proofErr w:type="spellEnd"/>
      <w:r>
        <w:rPr>
          <w:rFonts w:ascii="Arial" w:hAnsi="Arial" w:cs="Arial"/>
          <w:b/>
          <w:i/>
          <w:color w:val="00B050"/>
          <w:sz w:val="52"/>
          <w:szCs w:val="52"/>
          <w:lang w:val="el-GR"/>
        </w:rPr>
        <w:t xml:space="preserve"> της καραντίνας!!!! </w:t>
      </w:r>
    </w:p>
    <w:p w:rsidR="00BE7143" w:rsidRPr="00BE7143" w:rsidRDefault="00BE7143" w:rsidP="00BE7143">
      <w:pPr>
        <w:spacing w:line="360" w:lineRule="auto"/>
        <w:rPr>
          <w:rFonts w:ascii="Arial" w:hAnsi="Arial" w:cs="Arial"/>
          <w:b/>
          <w:i/>
          <w:color w:val="00B050"/>
          <w:sz w:val="52"/>
          <w:szCs w:val="52"/>
          <w:lang w:val="el-GR"/>
        </w:rPr>
      </w:pPr>
      <w:r>
        <w:rPr>
          <w:rFonts w:ascii="Arial" w:hAnsi="Arial" w:cs="Arial"/>
          <w:b/>
          <w:i/>
          <w:color w:val="00B050"/>
          <w:sz w:val="52"/>
          <w:szCs w:val="52"/>
          <w:lang w:val="el-GR"/>
        </w:rPr>
        <w:t>Το γράψιμο και η έκφραση είναι μεγάλη παρηγοριά στις μοναχικές μέρες που περνάμε!!!</w:t>
      </w:r>
    </w:p>
    <w:p w:rsidR="00BE7143" w:rsidRPr="00BE7143" w:rsidRDefault="00BE7143" w:rsidP="00BE7143">
      <w:pPr>
        <w:spacing w:line="360" w:lineRule="auto"/>
        <w:rPr>
          <w:rFonts w:ascii="Arial" w:hAnsi="Arial" w:cs="Arial"/>
          <w:b/>
          <w:color w:val="C00000"/>
          <w:sz w:val="28"/>
          <w:szCs w:val="28"/>
          <w:u w:val="single"/>
          <w:lang w:val="el-GR"/>
        </w:rPr>
      </w:pPr>
    </w:p>
    <w:p w:rsidR="00BE7143" w:rsidRPr="00BE7143" w:rsidRDefault="00BE7143" w:rsidP="00BE7143">
      <w:pPr>
        <w:spacing w:line="360" w:lineRule="auto"/>
        <w:rPr>
          <w:rFonts w:ascii="Arial" w:hAnsi="Arial" w:cs="Arial"/>
          <w:b/>
          <w:color w:val="C00000"/>
          <w:sz w:val="28"/>
          <w:szCs w:val="28"/>
          <w:u w:val="single"/>
          <w:lang w:val="el-GR"/>
        </w:rPr>
      </w:pPr>
      <w:r w:rsidRPr="00BE7143">
        <w:rPr>
          <w:rFonts w:ascii="Arial" w:hAnsi="Arial" w:cs="Arial"/>
          <w:b/>
          <w:color w:val="C00000"/>
          <w:sz w:val="28"/>
          <w:szCs w:val="28"/>
          <w:u w:val="single"/>
          <w:lang w:val="en-US"/>
        </w:rPr>
        <w:t xml:space="preserve">5o </w:t>
      </w:r>
      <w:r w:rsidRPr="00BE7143">
        <w:rPr>
          <w:rFonts w:ascii="Arial" w:hAnsi="Arial" w:cs="Arial"/>
          <w:b/>
          <w:color w:val="C00000"/>
          <w:sz w:val="28"/>
          <w:szCs w:val="28"/>
          <w:u w:val="single"/>
          <w:lang w:val="el-GR"/>
        </w:rPr>
        <w:t>ΓΥΜΝΑΣΙΟ ΗΛΙΟΥΠΟΛΗΣ</w:t>
      </w:r>
    </w:p>
    <w:p w:rsidR="00BE7143" w:rsidRPr="00BE7143" w:rsidRDefault="00BE7143" w:rsidP="00BE7143">
      <w:pPr>
        <w:spacing w:line="360" w:lineRule="auto"/>
        <w:jc w:val="both"/>
        <w:rPr>
          <w:rFonts w:ascii="Arial" w:hAnsi="Arial" w:cs="Arial"/>
          <w:b/>
          <w:color w:val="C00000"/>
          <w:sz w:val="28"/>
          <w:szCs w:val="28"/>
          <w:u w:val="single"/>
          <w:lang w:val="el-GR"/>
        </w:rPr>
      </w:pPr>
      <w:r w:rsidRPr="00BE7143">
        <w:rPr>
          <w:rFonts w:ascii="Arial" w:hAnsi="Arial" w:cs="Arial"/>
          <w:b/>
          <w:color w:val="C00000"/>
          <w:sz w:val="28"/>
          <w:szCs w:val="28"/>
          <w:u w:val="single"/>
          <w:lang w:val="el-GR"/>
        </w:rPr>
        <w:t>Ι. ΚΕΙΜΕΝΟ</w:t>
      </w:r>
    </w:p>
    <w:p w:rsidR="00BE7143" w:rsidRPr="00BE7143" w:rsidRDefault="00BE7143" w:rsidP="00BE7143">
      <w:pPr>
        <w:spacing w:line="360" w:lineRule="auto"/>
        <w:jc w:val="center"/>
        <w:rPr>
          <w:rFonts w:ascii="Arial" w:hAnsi="Arial" w:cs="Arial"/>
          <w:b/>
          <w:color w:val="C00000"/>
          <w:sz w:val="28"/>
          <w:szCs w:val="28"/>
          <w:lang w:val="el-GR"/>
        </w:rPr>
      </w:pPr>
      <w:r w:rsidRPr="00BE7143">
        <w:rPr>
          <w:rFonts w:ascii="Arial" w:hAnsi="Arial" w:cs="Arial"/>
          <w:b/>
          <w:color w:val="C00000"/>
          <w:sz w:val="28"/>
          <w:szCs w:val="28"/>
          <w:lang w:val="el-GR"/>
        </w:rPr>
        <w:t>Η εφηβική μοναξιά</w:t>
      </w:r>
    </w:p>
    <w:p w:rsidR="00BE7143" w:rsidRPr="00BE7143" w:rsidRDefault="00BE7143" w:rsidP="00BE7143">
      <w:pPr>
        <w:spacing w:after="120" w:line="360" w:lineRule="auto"/>
        <w:jc w:val="both"/>
        <w:rPr>
          <w:rFonts w:ascii="Arial" w:hAnsi="Arial" w:cs="Arial"/>
          <w:color w:val="1F4E79" w:themeColor="accent1" w:themeShade="80"/>
          <w:sz w:val="28"/>
          <w:szCs w:val="28"/>
          <w:lang w:val="el-GR"/>
        </w:rPr>
      </w:pPr>
      <w:r w:rsidRPr="00BE7143">
        <w:rPr>
          <w:rFonts w:ascii="Arial" w:hAnsi="Arial" w:cs="Arial"/>
          <w:color w:val="1F4E79" w:themeColor="accent1" w:themeShade="80"/>
          <w:sz w:val="28"/>
          <w:szCs w:val="28"/>
          <w:lang w:val="el-GR"/>
        </w:rPr>
        <w:t xml:space="preserve">Το πρόβλημα της μοναξιάς συγχέεται με την κοινωνικότητα και τις συναναστροφές, κάτι που είναι λάθος. Η κοινωνικότητα (οι κοινωνικές επαφές, οι φιλικές συντροφιές) αναφέρεται στις τυπικές συναντήσεις και τη συμβατική επικοινωνία των ανθρώπων. Η μοναξιά, όμως, είναι εσωτερική συναισθηματική κατάσταση και εκφράζει το δραματικό βίωμα του ατόμου ότι δεν έχει ψυχική επαφή με κανέναν. Ο σύγχρονος κόσμος είναι ακόμα πιο τραγικός, γιατί μέσα στην πολυχρωμία και το θόρυβο των συναναστροφών κρύβει την έλλειψη συναισθηματικής πληρότητας των ανθρώπων. </w:t>
      </w:r>
    </w:p>
    <w:p w:rsidR="00BE7143" w:rsidRPr="00BE7143" w:rsidRDefault="00BE7143" w:rsidP="00BE7143">
      <w:pPr>
        <w:spacing w:after="120" w:line="360" w:lineRule="auto"/>
        <w:jc w:val="both"/>
        <w:rPr>
          <w:rFonts w:ascii="Arial" w:hAnsi="Arial" w:cs="Arial"/>
          <w:color w:val="1F4E79" w:themeColor="accent1" w:themeShade="80"/>
          <w:sz w:val="28"/>
          <w:szCs w:val="28"/>
          <w:lang w:val="el-GR"/>
        </w:rPr>
      </w:pPr>
      <w:r w:rsidRPr="00BE7143">
        <w:rPr>
          <w:rFonts w:ascii="Arial" w:hAnsi="Arial" w:cs="Arial"/>
          <w:color w:val="1F4E79" w:themeColor="accent1" w:themeShade="80"/>
          <w:sz w:val="28"/>
          <w:szCs w:val="28"/>
          <w:lang w:val="el-GR"/>
        </w:rPr>
        <w:t xml:space="preserve">Μέσα σ΄ αυτό το πλαίσιο, γίνεται βαθύτερα κατανοητή η εφηβική μοναξιά. Στη μεταβατική εποχή της εφηβείας το άτομο αποκτά </w:t>
      </w:r>
      <w:r w:rsidRPr="00BE7143">
        <w:rPr>
          <w:rFonts w:ascii="Arial" w:hAnsi="Arial" w:cs="Arial"/>
          <w:color w:val="1F4E79" w:themeColor="accent1" w:themeShade="80"/>
          <w:sz w:val="28"/>
          <w:szCs w:val="28"/>
          <w:lang w:val="el-GR"/>
        </w:rPr>
        <w:lastRenderedPageBreak/>
        <w:t xml:space="preserve">συνείδηση της ξεχωριστής του προσωπικότητας και αγωνίζεται να συγκροτήσει και να κατοχυρώσει την ταυτότητά του. Αυτή η πορεία αυτοσυνείδησης και </w:t>
      </w:r>
      <w:proofErr w:type="spellStart"/>
      <w:r w:rsidRPr="00BE7143">
        <w:rPr>
          <w:rFonts w:ascii="Arial" w:hAnsi="Arial" w:cs="Arial"/>
          <w:color w:val="1F4E79" w:themeColor="accent1" w:themeShade="80"/>
          <w:sz w:val="28"/>
          <w:szCs w:val="28"/>
          <w:lang w:val="el-GR"/>
        </w:rPr>
        <w:t>αυτοκατοχύρωσης</w:t>
      </w:r>
      <w:proofErr w:type="spellEnd"/>
      <w:r w:rsidRPr="00BE7143">
        <w:rPr>
          <w:rFonts w:ascii="Arial" w:hAnsi="Arial" w:cs="Arial"/>
          <w:color w:val="1F4E79" w:themeColor="accent1" w:themeShade="80"/>
          <w:sz w:val="28"/>
          <w:szCs w:val="28"/>
          <w:lang w:val="el-GR"/>
        </w:rPr>
        <w:t xml:space="preserve"> οδηγεί σε ρήξεις με το οικογενειακό και το φιλικό-κοινωνικό περιβάλλον. Ο έφηβος αισθάνεται αποκομμένος, αποξενωμένος, χωρίς δεσμούς κατανόησης και αναγνώρισης. Απομακρύνεται από τους άλλους και περιχαρακώνεται στον προσωπικό του κόσμο αισθανόμενος ότι απειλείται, πιστεύοντας ότι απαξιώνεται, φοβούμενος ότι θα πληγωθεί. Το περιεχόμενο της εφηβικής μοναξιάς είναι η έλλειψη συναισθηματικής πληρότητας. Η έκταση και η συχνότητα των εξωτερικών κοινωνικών επαφών δεν προσφέρουν τίποτα, αφού οι πληγές του προβλήματος είναι εσωτερικές. </w:t>
      </w:r>
    </w:p>
    <w:p w:rsidR="00BE7143" w:rsidRPr="00BE7143" w:rsidRDefault="00BE7143" w:rsidP="00BE7143">
      <w:pPr>
        <w:spacing w:after="120" w:line="360" w:lineRule="auto"/>
        <w:jc w:val="both"/>
        <w:rPr>
          <w:rFonts w:ascii="Arial" w:hAnsi="Arial" w:cs="Arial"/>
          <w:color w:val="002060"/>
          <w:sz w:val="28"/>
          <w:szCs w:val="28"/>
          <w:lang w:val="el-GR"/>
        </w:rPr>
      </w:pPr>
      <w:r w:rsidRPr="00BE7143">
        <w:rPr>
          <w:rFonts w:ascii="Arial" w:hAnsi="Arial" w:cs="Arial"/>
          <w:color w:val="1F4E79" w:themeColor="accent1" w:themeShade="80"/>
          <w:sz w:val="28"/>
          <w:szCs w:val="28"/>
          <w:lang w:val="el-GR"/>
        </w:rPr>
        <w:t xml:space="preserve">Και, βέβαια, αυτά τα αισθήματα απομόνωσης, απογοήτευσης και ανικανοποίητου των εσωτερικών αναγκών ενισχύονται μέσα σε ένα περιβάλλον ατομικιστικό, ανταγωνιστικό και </w:t>
      </w:r>
      <w:proofErr w:type="spellStart"/>
      <w:r w:rsidRPr="00BE7143">
        <w:rPr>
          <w:rFonts w:ascii="Arial" w:hAnsi="Arial" w:cs="Arial"/>
          <w:color w:val="1F4E79" w:themeColor="accent1" w:themeShade="80"/>
          <w:sz w:val="28"/>
          <w:szCs w:val="28"/>
          <w:lang w:val="el-GR"/>
        </w:rPr>
        <w:t>υπεραπαιτητικό</w:t>
      </w:r>
      <w:proofErr w:type="spellEnd"/>
      <w:r w:rsidRPr="00BE7143">
        <w:rPr>
          <w:rFonts w:ascii="Arial" w:hAnsi="Arial" w:cs="Arial"/>
          <w:color w:val="1F4E79" w:themeColor="accent1" w:themeShade="80"/>
          <w:sz w:val="28"/>
          <w:szCs w:val="28"/>
          <w:lang w:val="el-GR"/>
        </w:rPr>
        <w:t xml:space="preserve">. Σ΄ αυτό ακριβώς το σημείο αναδεικνύεται η αξία της οικογένειας, η οποία πρέπει να προσεγγίσει τον έφηβο με πνεύμα κατανόησης και να τον βοηθήσει με διαλογικό τρόπο να συνειδητοποιήσει την ουσία αυτών των αναταραχών. Σημασία έχει να βιώσει ο έφηβος ένα κλίμα ασφάλειας και ένα πνεύμα </w:t>
      </w:r>
      <w:r w:rsidRPr="00BE7143">
        <w:rPr>
          <w:rFonts w:ascii="Arial" w:hAnsi="Arial" w:cs="Arial"/>
          <w:color w:val="002060"/>
          <w:sz w:val="28"/>
          <w:szCs w:val="28"/>
          <w:lang w:val="el-GR"/>
        </w:rPr>
        <w:t>κριτικής ενθάρρυνσης των αναζητήσεών του.</w:t>
      </w:r>
    </w:p>
    <w:p w:rsidR="00BE7143" w:rsidRPr="00BE7143" w:rsidRDefault="00BE7143" w:rsidP="00BE7143">
      <w:pPr>
        <w:spacing w:after="120" w:line="360" w:lineRule="auto"/>
        <w:jc w:val="both"/>
        <w:rPr>
          <w:rFonts w:ascii="Arial" w:hAnsi="Arial" w:cs="Arial"/>
          <w:color w:val="C00000"/>
          <w:sz w:val="28"/>
          <w:szCs w:val="28"/>
          <w:lang w:val="el-GR"/>
        </w:rPr>
      </w:pPr>
    </w:p>
    <w:p w:rsidR="00BE7143" w:rsidRPr="00BE7143" w:rsidRDefault="00BE7143" w:rsidP="00BE7143">
      <w:pPr>
        <w:spacing w:after="120" w:line="360" w:lineRule="auto"/>
        <w:jc w:val="both"/>
        <w:rPr>
          <w:rFonts w:ascii="Arial" w:hAnsi="Arial" w:cs="Arial"/>
          <w:b/>
          <w:color w:val="C00000"/>
          <w:sz w:val="28"/>
          <w:szCs w:val="28"/>
          <w:u w:val="single"/>
          <w:lang w:val="el-GR"/>
        </w:rPr>
      </w:pPr>
      <w:r w:rsidRPr="00BE7143">
        <w:rPr>
          <w:rFonts w:ascii="Arial" w:hAnsi="Arial" w:cs="Arial"/>
          <w:b/>
          <w:color w:val="C00000"/>
          <w:sz w:val="28"/>
          <w:szCs w:val="28"/>
          <w:u w:val="single"/>
          <w:lang w:val="el-GR"/>
        </w:rPr>
        <w:t>ΙΙ. ΕΡΩΤΗΣΕΙΣ</w:t>
      </w:r>
    </w:p>
    <w:p w:rsidR="00BE7143" w:rsidRPr="00BE7143" w:rsidRDefault="00BE7143" w:rsidP="00BE7143">
      <w:pPr>
        <w:spacing w:line="360" w:lineRule="auto"/>
        <w:jc w:val="both"/>
        <w:rPr>
          <w:rFonts w:ascii="Arial" w:hAnsi="Arial" w:cs="Arial"/>
          <w:b/>
          <w:color w:val="C00000"/>
          <w:sz w:val="28"/>
          <w:szCs w:val="28"/>
          <w:lang w:val="el-GR"/>
        </w:rPr>
      </w:pPr>
      <w:r w:rsidRPr="00BE7143">
        <w:rPr>
          <w:rFonts w:ascii="Arial" w:hAnsi="Arial" w:cs="Arial"/>
          <w:b/>
          <w:color w:val="C00000"/>
          <w:sz w:val="28"/>
          <w:szCs w:val="28"/>
          <w:lang w:val="el-GR"/>
        </w:rPr>
        <w:t>Α. ΕΡΩΤΗΣΗ ΚΑΤΑΝΟΗΣΗΣ ΤΟΥ ΚΕΙΜΕΝΟΥ (2,5 μονάδες)</w:t>
      </w:r>
    </w:p>
    <w:p w:rsidR="00BE7143" w:rsidRPr="00BE7143" w:rsidRDefault="00BE7143" w:rsidP="00BE7143">
      <w:pPr>
        <w:spacing w:line="360" w:lineRule="auto"/>
        <w:jc w:val="both"/>
        <w:rPr>
          <w:rFonts w:ascii="Arial" w:hAnsi="Arial" w:cs="Arial"/>
          <w:color w:val="1F4E79" w:themeColor="accent1" w:themeShade="80"/>
          <w:sz w:val="28"/>
          <w:szCs w:val="28"/>
          <w:lang w:val="el-GR"/>
        </w:rPr>
      </w:pPr>
      <w:r w:rsidRPr="00BE7143">
        <w:rPr>
          <w:rFonts w:ascii="Arial" w:hAnsi="Arial" w:cs="Arial"/>
          <w:color w:val="1F4E79" w:themeColor="accent1" w:themeShade="80"/>
          <w:sz w:val="28"/>
          <w:szCs w:val="28"/>
          <w:lang w:val="el-GR"/>
        </w:rPr>
        <w:t>Με ποιους τρόπους, σύμφωνα με το κείμενο, εκδηλώνεται η μοναξιά των εφήβων;</w:t>
      </w:r>
    </w:p>
    <w:p w:rsidR="00BE7143" w:rsidRPr="00BE7143" w:rsidRDefault="00BE7143" w:rsidP="00BE7143">
      <w:pPr>
        <w:spacing w:line="360" w:lineRule="auto"/>
        <w:jc w:val="both"/>
        <w:rPr>
          <w:rFonts w:ascii="Arial" w:hAnsi="Arial" w:cs="Arial"/>
          <w:color w:val="1F4E79" w:themeColor="accent1" w:themeShade="80"/>
          <w:sz w:val="28"/>
          <w:szCs w:val="28"/>
          <w:lang w:val="el-GR"/>
        </w:rPr>
      </w:pPr>
    </w:p>
    <w:p w:rsidR="00BE7143" w:rsidRPr="00BE7143" w:rsidRDefault="00BE7143" w:rsidP="00BE7143">
      <w:pPr>
        <w:tabs>
          <w:tab w:val="left" w:pos="6120"/>
        </w:tabs>
        <w:spacing w:line="360" w:lineRule="auto"/>
        <w:jc w:val="both"/>
        <w:rPr>
          <w:rFonts w:ascii="Arial" w:hAnsi="Arial" w:cs="Arial"/>
          <w:b/>
          <w:color w:val="C00000"/>
          <w:sz w:val="28"/>
          <w:szCs w:val="28"/>
          <w:lang w:val="el-GR"/>
        </w:rPr>
      </w:pPr>
      <w:r w:rsidRPr="00BE7143">
        <w:rPr>
          <w:rFonts w:ascii="Arial" w:hAnsi="Arial" w:cs="Arial"/>
          <w:b/>
          <w:color w:val="C00000"/>
          <w:sz w:val="28"/>
          <w:szCs w:val="28"/>
          <w:lang w:val="el-GR"/>
        </w:rPr>
        <w:t>Β΄. ΑΝΑΓΝΩΡΙΣΗ ΟΡΓΑΝΩΣΗΣ ΤΟΥ ΚΕΙΜΕΝΟΥ (2,5 μονάδες)</w:t>
      </w:r>
    </w:p>
    <w:p w:rsidR="00BE7143" w:rsidRPr="00BE7143" w:rsidRDefault="00BE7143" w:rsidP="00BE7143">
      <w:pPr>
        <w:spacing w:line="360" w:lineRule="auto"/>
        <w:jc w:val="both"/>
        <w:rPr>
          <w:rFonts w:ascii="Arial" w:hAnsi="Arial" w:cs="Arial"/>
          <w:color w:val="1F4E79" w:themeColor="accent1" w:themeShade="80"/>
          <w:sz w:val="28"/>
          <w:szCs w:val="28"/>
          <w:lang w:val="el-GR"/>
        </w:rPr>
      </w:pPr>
      <w:r w:rsidRPr="00BE7143">
        <w:rPr>
          <w:rFonts w:ascii="Arial" w:hAnsi="Arial" w:cs="Arial"/>
          <w:color w:val="1F4E79" w:themeColor="accent1" w:themeShade="80"/>
          <w:sz w:val="28"/>
          <w:szCs w:val="28"/>
          <w:lang w:val="el-GR"/>
        </w:rPr>
        <w:lastRenderedPageBreak/>
        <w:t>Να δώσετε από έναν πλαγιότιτλο στις τρεις παραγράφους του κειμένου.</w:t>
      </w:r>
    </w:p>
    <w:p w:rsidR="00BE7143" w:rsidRPr="00BE7143" w:rsidRDefault="00BE7143" w:rsidP="00BE7143">
      <w:pPr>
        <w:spacing w:line="360" w:lineRule="auto"/>
        <w:jc w:val="both"/>
        <w:rPr>
          <w:rFonts w:ascii="Arial" w:hAnsi="Arial" w:cs="Arial"/>
          <w:b/>
          <w:color w:val="1F4E79" w:themeColor="accent1" w:themeShade="80"/>
          <w:sz w:val="28"/>
          <w:szCs w:val="28"/>
          <w:lang w:val="el-GR"/>
        </w:rPr>
      </w:pPr>
    </w:p>
    <w:p w:rsidR="00BE7143" w:rsidRPr="00BE7143" w:rsidRDefault="00BE7143" w:rsidP="00BE7143">
      <w:pPr>
        <w:spacing w:line="360" w:lineRule="auto"/>
        <w:jc w:val="both"/>
        <w:rPr>
          <w:rFonts w:ascii="Arial" w:hAnsi="Arial" w:cs="Arial"/>
          <w:b/>
          <w:color w:val="C00000"/>
          <w:sz w:val="28"/>
          <w:szCs w:val="28"/>
          <w:lang w:val="el-GR"/>
        </w:rPr>
      </w:pPr>
      <w:r w:rsidRPr="00BE7143">
        <w:rPr>
          <w:rFonts w:ascii="Arial" w:hAnsi="Arial" w:cs="Arial"/>
          <w:b/>
          <w:color w:val="C00000"/>
          <w:sz w:val="28"/>
          <w:szCs w:val="28"/>
          <w:lang w:val="el-GR"/>
        </w:rPr>
        <w:t>Γ. ΑΝΑΓΝΩΡΙΣΗ ΜΟΡΦΟΣΥΝΤΑΚΤΙΚΩΝ ΔΟΜΩΝ – ΦΑΙΝΟΜΕΝΩΝ (2,5 μονάδες)</w:t>
      </w:r>
    </w:p>
    <w:p w:rsidR="00BE7143" w:rsidRPr="00BE7143" w:rsidRDefault="00BE7143" w:rsidP="00BE7143">
      <w:pPr>
        <w:spacing w:line="360" w:lineRule="auto"/>
        <w:jc w:val="both"/>
        <w:rPr>
          <w:rFonts w:ascii="Arial" w:hAnsi="Arial" w:cs="Arial"/>
          <w:color w:val="1F4E79" w:themeColor="accent1" w:themeShade="80"/>
          <w:sz w:val="28"/>
          <w:szCs w:val="28"/>
          <w:lang w:val="el-GR"/>
        </w:rPr>
      </w:pPr>
      <w:r w:rsidRPr="00BE7143">
        <w:rPr>
          <w:rFonts w:ascii="Arial" w:hAnsi="Arial" w:cs="Arial"/>
          <w:b/>
          <w:color w:val="1F4E79" w:themeColor="accent1" w:themeShade="80"/>
          <w:sz w:val="28"/>
          <w:szCs w:val="28"/>
          <w:lang w:val="el-GR"/>
        </w:rPr>
        <w:t xml:space="preserve">α. </w:t>
      </w:r>
      <w:r w:rsidRPr="00BE7143">
        <w:rPr>
          <w:rFonts w:ascii="Arial" w:hAnsi="Arial" w:cs="Arial"/>
          <w:color w:val="1F4E79" w:themeColor="accent1" w:themeShade="80"/>
          <w:sz w:val="28"/>
          <w:szCs w:val="28"/>
          <w:lang w:val="el-GR"/>
        </w:rPr>
        <w:t>Στις παρακάτω προτάσεις να μετατρέψετε την ενεργητική σύνταξη σε παθητική και αντίστροφα:</w:t>
      </w:r>
    </w:p>
    <w:p w:rsidR="00BE7143" w:rsidRPr="00BE7143" w:rsidRDefault="00BE7143" w:rsidP="00BE7143">
      <w:pPr>
        <w:spacing w:line="360" w:lineRule="auto"/>
        <w:jc w:val="both"/>
        <w:rPr>
          <w:rFonts w:ascii="Arial" w:hAnsi="Arial" w:cs="Arial"/>
          <w:i/>
          <w:color w:val="1F4E79" w:themeColor="accent1" w:themeShade="80"/>
          <w:sz w:val="28"/>
          <w:szCs w:val="28"/>
          <w:lang w:val="el-GR"/>
        </w:rPr>
      </w:pPr>
      <w:r w:rsidRPr="00BE7143">
        <w:rPr>
          <w:rFonts w:ascii="Arial" w:hAnsi="Arial" w:cs="Arial"/>
          <w:color w:val="1F4E79" w:themeColor="accent1" w:themeShade="80"/>
          <w:sz w:val="28"/>
          <w:szCs w:val="28"/>
          <w:lang w:val="el-GR"/>
        </w:rPr>
        <w:t>-</w:t>
      </w:r>
      <w:r w:rsidRPr="00BE7143">
        <w:rPr>
          <w:rFonts w:ascii="Arial" w:hAnsi="Arial" w:cs="Arial"/>
          <w:i/>
          <w:color w:val="1F4E79" w:themeColor="accent1" w:themeShade="80"/>
          <w:sz w:val="28"/>
          <w:szCs w:val="28"/>
          <w:lang w:val="el-GR"/>
        </w:rPr>
        <w:t xml:space="preserve"> Θεωρείτε το Δημήτρη αλαζόνα και εγωιστή;</w:t>
      </w:r>
    </w:p>
    <w:p w:rsidR="00BE7143" w:rsidRPr="00BE7143" w:rsidRDefault="00BE7143" w:rsidP="00BE7143">
      <w:pPr>
        <w:spacing w:line="360" w:lineRule="auto"/>
        <w:jc w:val="both"/>
        <w:rPr>
          <w:rFonts w:ascii="Arial" w:hAnsi="Arial" w:cs="Arial"/>
          <w:i/>
          <w:color w:val="1F4E79" w:themeColor="accent1" w:themeShade="80"/>
          <w:sz w:val="28"/>
          <w:szCs w:val="28"/>
          <w:lang w:val="el-GR"/>
        </w:rPr>
      </w:pPr>
    </w:p>
    <w:p w:rsidR="00BE7143" w:rsidRPr="00BE7143" w:rsidRDefault="00BE7143" w:rsidP="00BE7143">
      <w:pPr>
        <w:spacing w:line="360" w:lineRule="auto"/>
        <w:jc w:val="both"/>
        <w:rPr>
          <w:rFonts w:ascii="Arial" w:hAnsi="Arial" w:cs="Arial"/>
          <w:i/>
          <w:color w:val="1F4E79" w:themeColor="accent1" w:themeShade="80"/>
          <w:sz w:val="28"/>
          <w:szCs w:val="28"/>
          <w:lang w:val="el-GR"/>
        </w:rPr>
      </w:pPr>
      <w:r w:rsidRPr="00BE7143">
        <w:rPr>
          <w:rFonts w:ascii="Arial" w:hAnsi="Arial" w:cs="Arial"/>
          <w:i/>
          <w:color w:val="1F4E79" w:themeColor="accent1" w:themeShade="80"/>
          <w:sz w:val="28"/>
          <w:szCs w:val="28"/>
          <w:lang w:val="el-GR"/>
        </w:rPr>
        <w:t xml:space="preserve">- </w:t>
      </w:r>
      <w:r w:rsidRPr="00BE7143">
        <w:rPr>
          <w:rFonts w:ascii="Arial" w:hAnsi="Arial" w:cs="Arial"/>
          <w:b/>
          <w:i/>
          <w:color w:val="1F4E79" w:themeColor="accent1" w:themeShade="80"/>
          <w:sz w:val="28"/>
          <w:szCs w:val="28"/>
          <w:lang w:val="el-GR"/>
        </w:rPr>
        <w:t xml:space="preserve"> </w:t>
      </w:r>
      <w:r w:rsidRPr="00BE7143">
        <w:rPr>
          <w:rFonts w:ascii="Arial" w:hAnsi="Arial" w:cs="Arial"/>
          <w:i/>
          <w:color w:val="1F4E79" w:themeColor="accent1" w:themeShade="80"/>
          <w:sz w:val="28"/>
          <w:szCs w:val="28"/>
          <w:lang w:val="el-GR"/>
        </w:rPr>
        <w:t>Στο εργοστάσιο οι ειδικευμένοι εργάτες επεξεργάζονται τα παράγωγα του πετρελαίου.</w:t>
      </w:r>
    </w:p>
    <w:p w:rsidR="00BE7143" w:rsidRPr="00BE7143" w:rsidRDefault="00BE7143" w:rsidP="00BE7143">
      <w:pPr>
        <w:spacing w:line="360" w:lineRule="auto"/>
        <w:jc w:val="both"/>
        <w:rPr>
          <w:rFonts w:ascii="Arial" w:hAnsi="Arial" w:cs="Arial"/>
          <w:i/>
          <w:color w:val="1F4E79" w:themeColor="accent1" w:themeShade="80"/>
          <w:sz w:val="28"/>
          <w:szCs w:val="28"/>
          <w:lang w:val="el-GR"/>
        </w:rPr>
      </w:pPr>
      <w:r w:rsidRPr="00BE7143">
        <w:rPr>
          <w:rFonts w:ascii="Arial" w:hAnsi="Arial" w:cs="Arial"/>
          <w:i/>
          <w:color w:val="1F4E79" w:themeColor="accent1" w:themeShade="80"/>
          <w:sz w:val="28"/>
          <w:szCs w:val="28"/>
          <w:lang w:val="el-GR"/>
        </w:rPr>
        <w:t>- Η ομαδική ερευνητική δραστηριότητα εξασφαλίζει σε σύντομο χρονικό διάστημα σημαντικά αποτελέσματα.</w:t>
      </w:r>
    </w:p>
    <w:p w:rsidR="00BE7143" w:rsidRPr="00BE7143" w:rsidRDefault="00BE7143" w:rsidP="00BE7143">
      <w:pPr>
        <w:spacing w:line="360" w:lineRule="auto"/>
        <w:jc w:val="both"/>
        <w:rPr>
          <w:rFonts w:ascii="Arial" w:hAnsi="Arial" w:cs="Arial"/>
          <w:i/>
          <w:color w:val="1F4E79" w:themeColor="accent1" w:themeShade="80"/>
          <w:sz w:val="28"/>
          <w:szCs w:val="28"/>
          <w:lang w:val="el-GR"/>
        </w:rPr>
      </w:pPr>
    </w:p>
    <w:p w:rsidR="00BE7143" w:rsidRPr="00BE7143" w:rsidRDefault="00BE7143" w:rsidP="00BE7143">
      <w:pPr>
        <w:shd w:val="clear" w:color="auto" w:fill="FFFFFF"/>
        <w:spacing w:line="360" w:lineRule="atLeast"/>
        <w:rPr>
          <w:rFonts w:ascii="Arial" w:hAnsi="Arial" w:cs="Arial"/>
          <w:color w:val="1F4E79" w:themeColor="accent1" w:themeShade="80"/>
          <w:sz w:val="28"/>
          <w:szCs w:val="28"/>
          <w:lang w:val="el-GR"/>
        </w:rPr>
      </w:pPr>
      <w:r w:rsidRPr="00BE7143">
        <w:rPr>
          <w:rFonts w:ascii="Arial" w:hAnsi="Arial" w:cs="Arial"/>
          <w:b/>
          <w:color w:val="1F4E79" w:themeColor="accent1" w:themeShade="80"/>
          <w:sz w:val="28"/>
          <w:szCs w:val="28"/>
          <w:lang w:val="el-GR"/>
        </w:rPr>
        <w:t>β</w:t>
      </w:r>
      <w:r w:rsidRPr="00BE7143">
        <w:rPr>
          <w:rFonts w:ascii="Arial" w:hAnsi="Arial" w:cs="Arial"/>
          <w:color w:val="1F4E79" w:themeColor="accent1" w:themeShade="80"/>
          <w:sz w:val="28"/>
          <w:szCs w:val="28"/>
          <w:lang w:val="el-GR"/>
        </w:rPr>
        <w:t xml:space="preserve">. </w:t>
      </w:r>
      <w:r w:rsidRPr="00BE7143">
        <w:rPr>
          <w:rFonts w:ascii="Arial" w:hAnsi="Arial" w:cs="Arial"/>
          <w:iCs/>
          <w:color w:val="1F4E79" w:themeColor="accent1" w:themeShade="80"/>
          <w:sz w:val="28"/>
          <w:szCs w:val="28"/>
        </w:rPr>
        <w:t> </w:t>
      </w:r>
      <w:r w:rsidRPr="00BE7143">
        <w:rPr>
          <w:rFonts w:ascii="Arial" w:hAnsi="Arial" w:cs="Arial"/>
          <w:bCs/>
          <w:iCs/>
          <w:color w:val="1F4E79" w:themeColor="accent1" w:themeShade="80"/>
          <w:sz w:val="28"/>
          <w:szCs w:val="28"/>
          <w:lang w:val="el-GR"/>
        </w:rPr>
        <w:t>Να αντικαταστήσετε τις υπογραμμισμένες φράσεις με μετοχές.</w:t>
      </w:r>
    </w:p>
    <w:p w:rsidR="00BE7143" w:rsidRPr="00BE7143" w:rsidRDefault="00BE7143" w:rsidP="00BE7143">
      <w:pPr>
        <w:numPr>
          <w:ilvl w:val="0"/>
          <w:numId w:val="1"/>
        </w:numPr>
        <w:shd w:val="clear" w:color="auto" w:fill="FFFFFF"/>
        <w:spacing w:line="360" w:lineRule="atLeast"/>
        <w:rPr>
          <w:rFonts w:ascii="Arial" w:hAnsi="Arial" w:cs="Arial"/>
          <w:i/>
          <w:color w:val="1F4E79" w:themeColor="accent1" w:themeShade="80"/>
          <w:sz w:val="28"/>
          <w:szCs w:val="28"/>
          <w:lang w:val="el-GR"/>
        </w:rPr>
      </w:pPr>
      <w:r w:rsidRPr="00BE7143">
        <w:rPr>
          <w:rFonts w:ascii="Arial" w:hAnsi="Arial" w:cs="Arial"/>
          <w:i/>
          <w:iCs/>
          <w:color w:val="1F4E79" w:themeColor="accent1" w:themeShade="80"/>
          <w:sz w:val="28"/>
          <w:szCs w:val="28"/>
          <w:lang w:val="el-GR"/>
        </w:rPr>
        <w:t>Τα είπε αυτά,</w:t>
      </w:r>
      <w:r w:rsidRPr="00BE7143">
        <w:rPr>
          <w:rStyle w:val="apple-converted-space"/>
          <w:rFonts w:ascii="Arial" w:hAnsi="Arial" w:cs="Arial"/>
          <w:i/>
          <w:iCs/>
          <w:color w:val="1F4E79" w:themeColor="accent1" w:themeShade="80"/>
          <w:sz w:val="28"/>
          <w:szCs w:val="28"/>
        </w:rPr>
        <w:t> </w:t>
      </w:r>
      <w:r w:rsidRPr="00BE7143">
        <w:rPr>
          <w:rFonts w:ascii="Arial" w:hAnsi="Arial" w:cs="Arial"/>
          <w:b/>
          <w:bCs/>
          <w:i/>
          <w:iCs/>
          <w:color w:val="1F4E79" w:themeColor="accent1" w:themeShade="80"/>
          <w:sz w:val="28"/>
          <w:szCs w:val="28"/>
          <w:u w:val="single"/>
          <w:lang w:val="el-GR"/>
        </w:rPr>
        <w:t>επειδή νόμιζε</w:t>
      </w:r>
      <w:r w:rsidRPr="00BE7143">
        <w:rPr>
          <w:rStyle w:val="apple-converted-space"/>
          <w:rFonts w:ascii="Arial" w:hAnsi="Arial" w:cs="Arial"/>
          <w:i/>
          <w:iCs/>
          <w:color w:val="1F4E79" w:themeColor="accent1" w:themeShade="80"/>
          <w:sz w:val="28"/>
          <w:szCs w:val="28"/>
        </w:rPr>
        <w:t> </w:t>
      </w:r>
      <w:r w:rsidRPr="00BE7143">
        <w:rPr>
          <w:rFonts w:ascii="Arial" w:hAnsi="Arial" w:cs="Arial"/>
          <w:i/>
          <w:iCs/>
          <w:color w:val="1F4E79" w:themeColor="accent1" w:themeShade="80"/>
          <w:sz w:val="28"/>
          <w:szCs w:val="28"/>
          <w:lang w:val="el-GR"/>
        </w:rPr>
        <w:t>πως είχε δίκιο.</w:t>
      </w:r>
    </w:p>
    <w:p w:rsidR="00BE7143" w:rsidRPr="00BE7143" w:rsidRDefault="00BE7143" w:rsidP="00BE7143">
      <w:pPr>
        <w:numPr>
          <w:ilvl w:val="0"/>
          <w:numId w:val="1"/>
        </w:numPr>
        <w:shd w:val="clear" w:color="auto" w:fill="FFFFFF"/>
        <w:spacing w:line="336" w:lineRule="atLeast"/>
        <w:rPr>
          <w:rFonts w:ascii="Arial" w:hAnsi="Arial" w:cs="Arial"/>
          <w:i/>
          <w:color w:val="1F4E79" w:themeColor="accent1" w:themeShade="80"/>
          <w:sz w:val="28"/>
          <w:szCs w:val="28"/>
          <w:lang w:val="el-GR"/>
        </w:rPr>
      </w:pPr>
      <w:r w:rsidRPr="00BE7143">
        <w:rPr>
          <w:rFonts w:ascii="Arial" w:hAnsi="Arial" w:cs="Arial"/>
          <w:i/>
          <w:iCs/>
          <w:color w:val="1F4E79" w:themeColor="accent1" w:themeShade="80"/>
          <w:sz w:val="28"/>
          <w:szCs w:val="28"/>
          <w:lang w:val="el-GR"/>
        </w:rPr>
        <w:t>Κατέβαινε από το βουνό</w:t>
      </w:r>
      <w:r w:rsidRPr="00BE7143">
        <w:rPr>
          <w:rStyle w:val="apple-converted-space"/>
          <w:rFonts w:ascii="Arial" w:hAnsi="Arial" w:cs="Arial"/>
          <w:i/>
          <w:iCs/>
          <w:color w:val="1F4E79" w:themeColor="accent1" w:themeShade="80"/>
          <w:sz w:val="28"/>
          <w:szCs w:val="28"/>
        </w:rPr>
        <w:t> </w:t>
      </w:r>
      <w:r w:rsidRPr="00BE7143">
        <w:rPr>
          <w:rFonts w:ascii="Arial" w:hAnsi="Arial" w:cs="Arial"/>
          <w:b/>
          <w:bCs/>
          <w:i/>
          <w:iCs/>
          <w:color w:val="1F4E79" w:themeColor="accent1" w:themeShade="80"/>
          <w:sz w:val="28"/>
          <w:szCs w:val="28"/>
          <w:u w:val="single"/>
          <w:lang w:val="el-GR"/>
        </w:rPr>
        <w:t>με τραγούδια</w:t>
      </w:r>
      <w:r w:rsidRPr="00BE7143">
        <w:rPr>
          <w:rStyle w:val="apple-converted-space"/>
          <w:rFonts w:ascii="Arial" w:hAnsi="Arial" w:cs="Arial"/>
          <w:i/>
          <w:iCs/>
          <w:color w:val="1F4E79" w:themeColor="accent1" w:themeShade="80"/>
          <w:sz w:val="28"/>
          <w:szCs w:val="28"/>
        </w:rPr>
        <w:t> </w:t>
      </w:r>
      <w:r w:rsidRPr="00BE7143">
        <w:rPr>
          <w:rFonts w:ascii="Arial" w:hAnsi="Arial" w:cs="Arial"/>
          <w:i/>
          <w:iCs/>
          <w:color w:val="1F4E79" w:themeColor="accent1" w:themeShade="80"/>
          <w:sz w:val="28"/>
          <w:szCs w:val="28"/>
          <w:lang w:val="el-GR"/>
        </w:rPr>
        <w:t>και</w:t>
      </w:r>
      <w:r w:rsidRPr="00BE7143">
        <w:rPr>
          <w:rStyle w:val="apple-converted-space"/>
          <w:rFonts w:ascii="Arial" w:hAnsi="Arial" w:cs="Arial"/>
          <w:i/>
          <w:iCs/>
          <w:color w:val="1F4E79" w:themeColor="accent1" w:themeShade="80"/>
          <w:sz w:val="28"/>
          <w:szCs w:val="28"/>
        </w:rPr>
        <w:t> </w:t>
      </w:r>
      <w:r w:rsidRPr="00BE7143">
        <w:rPr>
          <w:rFonts w:ascii="Arial" w:hAnsi="Arial" w:cs="Arial"/>
          <w:b/>
          <w:bCs/>
          <w:i/>
          <w:iCs/>
          <w:color w:val="1F4E79" w:themeColor="accent1" w:themeShade="80"/>
          <w:sz w:val="28"/>
          <w:szCs w:val="28"/>
          <w:u w:val="single"/>
          <w:lang w:val="el-GR"/>
        </w:rPr>
        <w:t>γέλια</w:t>
      </w:r>
      <w:r w:rsidRPr="00BE7143">
        <w:rPr>
          <w:rFonts w:ascii="Arial" w:hAnsi="Arial" w:cs="Arial"/>
          <w:i/>
          <w:iCs/>
          <w:color w:val="1F4E79" w:themeColor="accent1" w:themeShade="80"/>
          <w:sz w:val="28"/>
          <w:szCs w:val="28"/>
          <w:lang w:val="el-GR"/>
        </w:rPr>
        <w:t>.</w:t>
      </w:r>
    </w:p>
    <w:p w:rsidR="00BE7143" w:rsidRPr="00BE7143" w:rsidRDefault="00BE7143" w:rsidP="00BE7143">
      <w:pPr>
        <w:shd w:val="clear" w:color="auto" w:fill="FFFFFF"/>
        <w:spacing w:line="360" w:lineRule="auto"/>
        <w:rPr>
          <w:rFonts w:ascii="Arial" w:hAnsi="Arial" w:cs="Arial"/>
          <w:i/>
          <w:color w:val="1F4E79" w:themeColor="accent1" w:themeShade="80"/>
          <w:sz w:val="28"/>
          <w:szCs w:val="28"/>
          <w:lang w:val="el-GR"/>
        </w:rPr>
      </w:pPr>
    </w:p>
    <w:p w:rsidR="00BE7143" w:rsidRPr="00BE7143" w:rsidRDefault="00BE7143" w:rsidP="00BE7143">
      <w:pPr>
        <w:spacing w:line="360" w:lineRule="auto"/>
        <w:jc w:val="both"/>
        <w:rPr>
          <w:rFonts w:ascii="Arial" w:hAnsi="Arial" w:cs="Arial"/>
          <w:i/>
          <w:color w:val="1F4E79" w:themeColor="accent1" w:themeShade="80"/>
          <w:sz w:val="28"/>
          <w:szCs w:val="28"/>
          <w:lang w:val="el-GR"/>
        </w:rPr>
      </w:pPr>
    </w:p>
    <w:p w:rsidR="00BE7143" w:rsidRPr="00BE7143" w:rsidRDefault="00BE7143" w:rsidP="00BE7143">
      <w:pPr>
        <w:spacing w:line="360" w:lineRule="auto"/>
        <w:jc w:val="both"/>
        <w:rPr>
          <w:rFonts w:ascii="Arial" w:hAnsi="Arial" w:cs="Arial"/>
          <w:b/>
          <w:color w:val="C00000"/>
          <w:sz w:val="28"/>
          <w:szCs w:val="28"/>
          <w:lang w:val="el-GR"/>
        </w:rPr>
      </w:pPr>
      <w:r w:rsidRPr="00BE7143">
        <w:rPr>
          <w:rFonts w:ascii="Arial" w:hAnsi="Arial" w:cs="Arial"/>
          <w:b/>
          <w:color w:val="C00000"/>
          <w:sz w:val="28"/>
          <w:szCs w:val="28"/>
          <w:lang w:val="el-GR"/>
        </w:rPr>
        <w:t>Δ. ΑΞΙΟΠΟΙΗΣΗ ΛΕΞΙΛΟΓΙΟΥ ΤΟΥ ΚΕΙΜΕΝΟΥ (2,5 μονάδες)</w:t>
      </w:r>
    </w:p>
    <w:p w:rsidR="00BE7143" w:rsidRPr="00BE7143" w:rsidRDefault="00BE7143" w:rsidP="00BE7143">
      <w:pPr>
        <w:spacing w:line="360" w:lineRule="auto"/>
        <w:jc w:val="both"/>
        <w:rPr>
          <w:rFonts w:ascii="Arial" w:hAnsi="Arial" w:cs="Arial"/>
          <w:b/>
          <w:i/>
          <w:color w:val="1F4E79" w:themeColor="accent1" w:themeShade="80"/>
          <w:sz w:val="28"/>
          <w:szCs w:val="28"/>
          <w:lang w:val="el-GR"/>
        </w:rPr>
      </w:pPr>
      <w:r w:rsidRPr="00BE7143">
        <w:rPr>
          <w:rFonts w:ascii="Arial" w:hAnsi="Arial" w:cs="Arial"/>
          <w:color w:val="1F4E79" w:themeColor="accent1" w:themeShade="80"/>
          <w:sz w:val="28"/>
          <w:szCs w:val="28"/>
          <w:lang w:val="el-GR"/>
        </w:rPr>
        <w:t xml:space="preserve">Να αναλύσετε τις σύνθετες λέξεις στα συνθετικά τους μέρη και να τις κατατάξετε στον ακόλουθο πίνακα ανάλογα με το είδος τους: </w:t>
      </w:r>
      <w:r w:rsidRPr="00BE7143">
        <w:rPr>
          <w:rFonts w:ascii="Arial" w:hAnsi="Arial" w:cs="Arial"/>
          <w:b/>
          <w:i/>
          <w:color w:val="1F4E79" w:themeColor="accent1" w:themeShade="80"/>
          <w:sz w:val="28"/>
          <w:szCs w:val="28"/>
          <w:lang w:val="el-GR"/>
        </w:rPr>
        <w:t>Σαββατοκύριακο, μακρυμάλλης, νυχτολούλουδο, μεγαλούπολη, κρεοπώλης</w:t>
      </w:r>
    </w:p>
    <w:p w:rsidR="00BE7143" w:rsidRPr="00BE7143" w:rsidRDefault="00BE7143" w:rsidP="00BE7143">
      <w:pPr>
        <w:spacing w:line="360" w:lineRule="auto"/>
        <w:jc w:val="both"/>
        <w:rPr>
          <w:rFonts w:ascii="Arial" w:hAnsi="Arial" w:cs="Arial"/>
          <w:color w:val="1F4E79" w:themeColor="accent1" w:themeShade="80"/>
          <w:sz w:val="28"/>
          <w:szCs w:val="28"/>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2388"/>
        <w:gridCol w:w="1647"/>
        <w:gridCol w:w="2146"/>
      </w:tblGrid>
      <w:tr w:rsidR="00BE7143" w:rsidRPr="00BE7143" w:rsidTr="003C5011">
        <w:tc>
          <w:tcPr>
            <w:tcW w:w="2439" w:type="dxa"/>
            <w:shd w:val="clear" w:color="auto" w:fill="auto"/>
          </w:tcPr>
          <w:p w:rsidR="00BE7143" w:rsidRPr="00BE7143" w:rsidRDefault="00BE7143" w:rsidP="003C5011">
            <w:pPr>
              <w:spacing w:line="360" w:lineRule="auto"/>
              <w:jc w:val="both"/>
              <w:rPr>
                <w:rFonts w:ascii="Arial" w:hAnsi="Arial" w:cs="Arial"/>
                <w:b/>
                <w:color w:val="1F4E79" w:themeColor="accent1" w:themeShade="80"/>
                <w:sz w:val="28"/>
                <w:szCs w:val="28"/>
                <w:lang w:val="el-GR"/>
              </w:rPr>
            </w:pPr>
            <w:r w:rsidRPr="00BE7143">
              <w:rPr>
                <w:rFonts w:ascii="Arial" w:hAnsi="Arial" w:cs="Arial"/>
                <w:b/>
                <w:color w:val="1F4E79" w:themeColor="accent1" w:themeShade="80"/>
                <w:sz w:val="28"/>
                <w:szCs w:val="28"/>
                <w:lang w:val="el-GR"/>
              </w:rPr>
              <w:t>παρατακτικά</w:t>
            </w:r>
          </w:p>
        </w:tc>
        <w:tc>
          <w:tcPr>
            <w:tcW w:w="2440" w:type="dxa"/>
            <w:shd w:val="clear" w:color="auto" w:fill="auto"/>
          </w:tcPr>
          <w:p w:rsidR="00BE7143" w:rsidRPr="00BE7143" w:rsidRDefault="00BE7143" w:rsidP="003C5011">
            <w:pPr>
              <w:spacing w:line="360" w:lineRule="auto"/>
              <w:jc w:val="both"/>
              <w:rPr>
                <w:rFonts w:ascii="Arial" w:hAnsi="Arial" w:cs="Arial"/>
                <w:b/>
                <w:color w:val="1F4E79" w:themeColor="accent1" w:themeShade="80"/>
                <w:sz w:val="28"/>
                <w:szCs w:val="28"/>
                <w:lang w:val="el-GR"/>
              </w:rPr>
            </w:pPr>
            <w:r w:rsidRPr="00BE7143">
              <w:rPr>
                <w:rFonts w:ascii="Arial" w:hAnsi="Arial" w:cs="Arial"/>
                <w:b/>
                <w:color w:val="1F4E79" w:themeColor="accent1" w:themeShade="80"/>
                <w:sz w:val="28"/>
                <w:szCs w:val="28"/>
                <w:lang w:val="el-GR"/>
              </w:rPr>
              <w:t>προσδιοριστικά</w:t>
            </w:r>
          </w:p>
        </w:tc>
        <w:tc>
          <w:tcPr>
            <w:tcW w:w="2440" w:type="dxa"/>
            <w:shd w:val="clear" w:color="auto" w:fill="auto"/>
          </w:tcPr>
          <w:p w:rsidR="00BE7143" w:rsidRPr="00BE7143" w:rsidRDefault="00BE7143" w:rsidP="003C5011">
            <w:pPr>
              <w:spacing w:line="360" w:lineRule="auto"/>
              <w:jc w:val="both"/>
              <w:rPr>
                <w:rFonts w:ascii="Arial" w:hAnsi="Arial" w:cs="Arial"/>
                <w:b/>
                <w:color w:val="1F4E79" w:themeColor="accent1" w:themeShade="80"/>
                <w:sz w:val="28"/>
                <w:szCs w:val="28"/>
                <w:lang w:val="el-GR"/>
              </w:rPr>
            </w:pPr>
            <w:r w:rsidRPr="00BE7143">
              <w:rPr>
                <w:rFonts w:ascii="Arial" w:hAnsi="Arial" w:cs="Arial"/>
                <w:b/>
                <w:color w:val="1F4E79" w:themeColor="accent1" w:themeShade="80"/>
                <w:sz w:val="28"/>
                <w:szCs w:val="28"/>
                <w:lang w:val="el-GR"/>
              </w:rPr>
              <w:t>κτητικά</w:t>
            </w:r>
          </w:p>
        </w:tc>
        <w:tc>
          <w:tcPr>
            <w:tcW w:w="2440" w:type="dxa"/>
            <w:shd w:val="clear" w:color="auto" w:fill="auto"/>
          </w:tcPr>
          <w:p w:rsidR="00BE7143" w:rsidRPr="00BE7143" w:rsidRDefault="00BE7143" w:rsidP="003C5011">
            <w:pPr>
              <w:spacing w:line="360" w:lineRule="auto"/>
              <w:jc w:val="both"/>
              <w:rPr>
                <w:rFonts w:ascii="Arial" w:hAnsi="Arial" w:cs="Arial"/>
                <w:b/>
                <w:color w:val="1F4E79" w:themeColor="accent1" w:themeShade="80"/>
                <w:sz w:val="28"/>
                <w:szCs w:val="28"/>
                <w:lang w:val="el-GR"/>
              </w:rPr>
            </w:pPr>
            <w:r w:rsidRPr="00BE7143">
              <w:rPr>
                <w:rFonts w:ascii="Arial" w:hAnsi="Arial" w:cs="Arial"/>
                <w:b/>
                <w:color w:val="1F4E79" w:themeColor="accent1" w:themeShade="80"/>
                <w:sz w:val="28"/>
                <w:szCs w:val="28"/>
                <w:lang w:val="el-GR"/>
              </w:rPr>
              <w:t>αντικειμενικά</w:t>
            </w:r>
          </w:p>
        </w:tc>
      </w:tr>
      <w:tr w:rsidR="00BE7143" w:rsidRPr="00BE7143" w:rsidTr="003C5011">
        <w:tc>
          <w:tcPr>
            <w:tcW w:w="2439" w:type="dxa"/>
            <w:shd w:val="clear" w:color="auto" w:fill="auto"/>
          </w:tcPr>
          <w:p w:rsidR="00BE7143" w:rsidRPr="00BE7143" w:rsidRDefault="00BE7143" w:rsidP="003C5011">
            <w:pPr>
              <w:spacing w:line="360" w:lineRule="auto"/>
              <w:jc w:val="both"/>
              <w:rPr>
                <w:rFonts w:ascii="Arial" w:hAnsi="Arial" w:cs="Arial"/>
                <w:color w:val="1F4E79" w:themeColor="accent1" w:themeShade="80"/>
                <w:sz w:val="28"/>
                <w:szCs w:val="28"/>
                <w:lang w:val="el-GR"/>
              </w:rPr>
            </w:pPr>
          </w:p>
          <w:p w:rsidR="00BE7143" w:rsidRPr="00BE7143" w:rsidRDefault="00BE7143" w:rsidP="003C5011">
            <w:pPr>
              <w:spacing w:line="360" w:lineRule="auto"/>
              <w:jc w:val="both"/>
              <w:rPr>
                <w:rFonts w:ascii="Arial" w:hAnsi="Arial" w:cs="Arial"/>
                <w:color w:val="1F4E79" w:themeColor="accent1" w:themeShade="80"/>
                <w:sz w:val="28"/>
                <w:szCs w:val="28"/>
                <w:lang w:val="el-GR"/>
              </w:rPr>
            </w:pPr>
          </w:p>
        </w:tc>
        <w:tc>
          <w:tcPr>
            <w:tcW w:w="2440" w:type="dxa"/>
            <w:shd w:val="clear" w:color="auto" w:fill="auto"/>
          </w:tcPr>
          <w:p w:rsidR="00BE7143" w:rsidRPr="00BE7143" w:rsidRDefault="00BE7143" w:rsidP="003C5011">
            <w:pPr>
              <w:spacing w:line="360" w:lineRule="auto"/>
              <w:jc w:val="both"/>
              <w:rPr>
                <w:rFonts w:ascii="Arial" w:hAnsi="Arial" w:cs="Arial"/>
                <w:color w:val="1F4E79" w:themeColor="accent1" w:themeShade="80"/>
                <w:sz w:val="28"/>
                <w:szCs w:val="28"/>
                <w:lang w:val="el-GR"/>
              </w:rPr>
            </w:pPr>
          </w:p>
        </w:tc>
        <w:tc>
          <w:tcPr>
            <w:tcW w:w="2440" w:type="dxa"/>
            <w:shd w:val="clear" w:color="auto" w:fill="auto"/>
          </w:tcPr>
          <w:p w:rsidR="00BE7143" w:rsidRPr="00BE7143" w:rsidRDefault="00BE7143" w:rsidP="003C5011">
            <w:pPr>
              <w:spacing w:line="360" w:lineRule="auto"/>
              <w:jc w:val="both"/>
              <w:rPr>
                <w:rFonts w:ascii="Arial" w:hAnsi="Arial" w:cs="Arial"/>
                <w:color w:val="1F4E79" w:themeColor="accent1" w:themeShade="80"/>
                <w:sz w:val="28"/>
                <w:szCs w:val="28"/>
                <w:lang w:val="el-GR"/>
              </w:rPr>
            </w:pPr>
          </w:p>
        </w:tc>
        <w:tc>
          <w:tcPr>
            <w:tcW w:w="2440" w:type="dxa"/>
            <w:shd w:val="clear" w:color="auto" w:fill="auto"/>
          </w:tcPr>
          <w:p w:rsidR="00BE7143" w:rsidRPr="00BE7143" w:rsidRDefault="00BE7143" w:rsidP="003C5011">
            <w:pPr>
              <w:spacing w:line="360" w:lineRule="auto"/>
              <w:jc w:val="both"/>
              <w:rPr>
                <w:rFonts w:ascii="Arial" w:hAnsi="Arial" w:cs="Arial"/>
                <w:color w:val="1F4E79" w:themeColor="accent1" w:themeShade="80"/>
                <w:sz w:val="28"/>
                <w:szCs w:val="28"/>
                <w:lang w:val="el-GR"/>
              </w:rPr>
            </w:pPr>
          </w:p>
        </w:tc>
      </w:tr>
    </w:tbl>
    <w:p w:rsidR="00BE7143" w:rsidRPr="00BE7143" w:rsidRDefault="00BE7143" w:rsidP="00BE7143">
      <w:pPr>
        <w:spacing w:line="360" w:lineRule="auto"/>
        <w:jc w:val="both"/>
        <w:rPr>
          <w:rFonts w:ascii="Arial" w:hAnsi="Arial" w:cs="Arial"/>
          <w:color w:val="1F4E79" w:themeColor="accent1" w:themeShade="80"/>
          <w:sz w:val="28"/>
          <w:szCs w:val="28"/>
          <w:lang w:val="el-GR"/>
        </w:rPr>
      </w:pPr>
    </w:p>
    <w:p w:rsidR="00BE7143" w:rsidRPr="00BE7143" w:rsidRDefault="00BE7143" w:rsidP="00BE7143">
      <w:pPr>
        <w:spacing w:line="360" w:lineRule="auto"/>
        <w:jc w:val="both"/>
        <w:rPr>
          <w:rFonts w:ascii="Arial" w:hAnsi="Arial" w:cs="Arial"/>
          <w:color w:val="1F4E79" w:themeColor="accent1" w:themeShade="80"/>
          <w:sz w:val="28"/>
          <w:szCs w:val="28"/>
          <w:lang w:val="el-GR"/>
        </w:rPr>
      </w:pPr>
    </w:p>
    <w:p w:rsidR="00BE7143" w:rsidRPr="00BE7143" w:rsidRDefault="00BE7143" w:rsidP="00BE7143">
      <w:pPr>
        <w:spacing w:line="360" w:lineRule="auto"/>
        <w:jc w:val="both"/>
        <w:rPr>
          <w:rFonts w:ascii="Arial" w:hAnsi="Arial" w:cs="Arial"/>
          <w:b/>
          <w:color w:val="C00000"/>
          <w:sz w:val="28"/>
          <w:szCs w:val="28"/>
          <w:lang w:val="el-GR"/>
        </w:rPr>
      </w:pPr>
      <w:r w:rsidRPr="00BE7143">
        <w:rPr>
          <w:rFonts w:ascii="Arial" w:hAnsi="Arial" w:cs="Arial"/>
          <w:b/>
          <w:color w:val="C00000"/>
          <w:sz w:val="28"/>
          <w:szCs w:val="28"/>
          <w:lang w:val="el-GR"/>
        </w:rPr>
        <w:t>Ε. ΠΑΡΑΓΩΓΗ  ΛΟΓΟΥ (μονάδες 10)</w:t>
      </w:r>
    </w:p>
    <w:p w:rsidR="00BE7143" w:rsidRPr="00BE7143" w:rsidRDefault="00BE7143" w:rsidP="00BE7143">
      <w:pPr>
        <w:spacing w:line="360" w:lineRule="auto"/>
        <w:jc w:val="both"/>
        <w:rPr>
          <w:rFonts w:ascii="Arial" w:hAnsi="Arial" w:cs="Arial"/>
          <w:color w:val="1F4E79" w:themeColor="accent1" w:themeShade="80"/>
          <w:sz w:val="28"/>
          <w:szCs w:val="28"/>
          <w:lang w:val="el-GR"/>
        </w:rPr>
      </w:pPr>
      <w:r w:rsidRPr="00BE7143">
        <w:rPr>
          <w:rFonts w:ascii="Arial" w:hAnsi="Arial" w:cs="Arial"/>
          <w:color w:val="1F4E79" w:themeColor="accent1" w:themeShade="80"/>
          <w:sz w:val="28"/>
          <w:szCs w:val="28"/>
          <w:lang w:val="el-GR"/>
        </w:rPr>
        <w:t>Σε ένα άρθρο που θα δημοσιευτεί στην εφημερίδα του σχολείου σας να αναζητήσετε τις αιτίες που οδηγούν το σύγχρονο έφηβο στην μοναξιά και να προτείνετε τρόπους με τους οποίους μπορεί ο καθένας από  εσάς να βελτιώσει τις σχέσεις του με τους συνομήλικούς του.</w:t>
      </w:r>
    </w:p>
    <w:p w:rsidR="00BE7143" w:rsidRPr="00BE7143" w:rsidRDefault="00BE7143" w:rsidP="00BE7143">
      <w:pPr>
        <w:spacing w:line="360" w:lineRule="auto"/>
        <w:jc w:val="both"/>
        <w:rPr>
          <w:rFonts w:ascii="Arial" w:hAnsi="Arial" w:cs="Arial"/>
          <w:color w:val="1F4E79" w:themeColor="accent1" w:themeShade="80"/>
          <w:sz w:val="28"/>
          <w:szCs w:val="28"/>
          <w:lang w:val="el-GR"/>
        </w:rPr>
      </w:pPr>
    </w:p>
    <w:p w:rsidR="00BE7143" w:rsidRPr="00BE7143" w:rsidRDefault="00BE7143" w:rsidP="00BE7143">
      <w:pPr>
        <w:spacing w:line="360" w:lineRule="auto"/>
        <w:jc w:val="both"/>
        <w:rPr>
          <w:rFonts w:ascii="Arial" w:hAnsi="Arial" w:cs="Arial"/>
          <w:color w:val="1F4E79" w:themeColor="accent1" w:themeShade="80"/>
          <w:sz w:val="28"/>
          <w:szCs w:val="28"/>
          <w:lang w:val="el-GR"/>
        </w:rPr>
      </w:pPr>
    </w:p>
    <w:p w:rsidR="00B203D6" w:rsidRPr="00BE7143" w:rsidRDefault="00BE7143">
      <w:pPr>
        <w:rPr>
          <w:sz w:val="28"/>
          <w:szCs w:val="28"/>
          <w:lang w:val="el-GR"/>
        </w:rPr>
      </w:pPr>
    </w:p>
    <w:sectPr w:rsidR="00B203D6" w:rsidRPr="00BE714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44386"/>
    <w:multiLevelType w:val="hybridMultilevel"/>
    <w:tmpl w:val="3C66A2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29"/>
    <w:rsid w:val="00341EA9"/>
    <w:rsid w:val="007666CF"/>
    <w:rsid w:val="00BE7143"/>
    <w:rsid w:val="00C415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32DAE-DA60-4D9B-94E6-7E90D75E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143"/>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BE7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547</Words>
  <Characters>2958</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ATHENS</dc:creator>
  <cp:keywords/>
  <dc:description/>
  <cp:lastModifiedBy>ATHENS</cp:lastModifiedBy>
  <cp:revision>3</cp:revision>
  <dcterms:created xsi:type="dcterms:W3CDTF">2020-03-16T16:46:00Z</dcterms:created>
  <dcterms:modified xsi:type="dcterms:W3CDTF">2020-03-16T16:52:00Z</dcterms:modified>
</cp:coreProperties>
</file>